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page" w:tblpX="6388" w:tblpY="-452"/>
        <w:tblW w:w="0" w:type="auto"/>
        <w:tblLook w:val="04A0" w:firstRow="1" w:lastRow="0" w:firstColumn="1" w:lastColumn="0" w:noHBand="0" w:noVBand="1"/>
      </w:tblPr>
      <w:tblGrid>
        <w:gridCol w:w="2093"/>
        <w:gridCol w:w="2793"/>
      </w:tblGrid>
      <w:tr w:rsidR="00BE5B16" w:rsidRPr="00BE5B16" w:rsidTr="00C25CB4">
        <w:trPr>
          <w:trHeight w:val="288"/>
        </w:trPr>
        <w:tc>
          <w:tcPr>
            <w:tcW w:w="2093" w:type="dxa"/>
          </w:tcPr>
          <w:p w:rsidR="00102ECE" w:rsidRPr="00BE5B16" w:rsidRDefault="00102ECE" w:rsidP="00C25CB4">
            <w:pPr>
              <w:tabs>
                <w:tab w:val="left" w:pos="5940"/>
              </w:tabs>
              <w:spacing w:after="0" w:line="240" w:lineRule="auto"/>
              <w:rPr>
                <w:rFonts w:ascii="Cambria" w:hAnsi="Cambria" w:cs="Arial"/>
                <w:sz w:val="18"/>
              </w:rPr>
            </w:pPr>
            <w:r w:rsidRPr="00BE5B16">
              <w:rPr>
                <w:rFonts w:ascii="Cambria" w:hAnsi="Cambria" w:cs="Arial"/>
                <w:sz w:val="18"/>
              </w:rPr>
              <w:t>FECHA:</w:t>
            </w:r>
          </w:p>
        </w:tc>
        <w:tc>
          <w:tcPr>
            <w:tcW w:w="2793" w:type="dxa"/>
          </w:tcPr>
          <w:p w:rsidR="00102ECE" w:rsidRPr="00BE5B16" w:rsidRDefault="00680AEA" w:rsidP="002F5965">
            <w:pPr>
              <w:tabs>
                <w:tab w:val="left" w:pos="5940"/>
              </w:tabs>
              <w:spacing w:after="0" w:line="240" w:lineRule="auto"/>
              <w:rPr>
                <w:rFonts w:ascii="Cambria" w:hAnsi="Cambria" w:cs="Arial"/>
                <w:sz w:val="18"/>
              </w:rPr>
            </w:pPr>
            <w:r>
              <w:rPr>
                <w:rFonts w:ascii="Cambria" w:hAnsi="Cambria" w:cs="Arial"/>
                <w:sz w:val="18"/>
              </w:rPr>
              <w:t>31 DE JULIO</w:t>
            </w:r>
            <w:r w:rsidR="00190785">
              <w:rPr>
                <w:rFonts w:ascii="Cambria" w:hAnsi="Cambria" w:cs="Arial"/>
                <w:sz w:val="18"/>
              </w:rPr>
              <w:t xml:space="preserve"> DE 2018</w:t>
            </w:r>
          </w:p>
        </w:tc>
      </w:tr>
      <w:tr w:rsidR="00BE5B16" w:rsidRPr="00BE5B16" w:rsidTr="00C25CB4">
        <w:trPr>
          <w:trHeight w:val="288"/>
        </w:trPr>
        <w:tc>
          <w:tcPr>
            <w:tcW w:w="2093" w:type="dxa"/>
          </w:tcPr>
          <w:p w:rsidR="00102ECE" w:rsidRPr="00BE5B16" w:rsidRDefault="00102ECE" w:rsidP="00C25CB4">
            <w:pPr>
              <w:tabs>
                <w:tab w:val="left" w:pos="5940"/>
              </w:tabs>
              <w:spacing w:after="0" w:line="240" w:lineRule="auto"/>
              <w:rPr>
                <w:rFonts w:ascii="Cambria" w:hAnsi="Cambria" w:cs="Arial"/>
                <w:sz w:val="18"/>
              </w:rPr>
            </w:pPr>
            <w:r w:rsidRPr="00BE5B16">
              <w:rPr>
                <w:rFonts w:ascii="Cambria" w:hAnsi="Cambria" w:cs="Arial"/>
                <w:sz w:val="18"/>
              </w:rPr>
              <w:t xml:space="preserve">ACTA DE CABILDO No.  </w:t>
            </w:r>
          </w:p>
        </w:tc>
        <w:tc>
          <w:tcPr>
            <w:tcW w:w="2793" w:type="dxa"/>
          </w:tcPr>
          <w:p w:rsidR="00102ECE" w:rsidRPr="00BE5B16" w:rsidRDefault="009F325A" w:rsidP="004B270C">
            <w:pPr>
              <w:tabs>
                <w:tab w:val="left" w:pos="5940"/>
              </w:tabs>
              <w:spacing w:after="0" w:line="240" w:lineRule="auto"/>
              <w:rPr>
                <w:rFonts w:ascii="Cambria" w:hAnsi="Cambria" w:cs="Arial"/>
                <w:sz w:val="18"/>
              </w:rPr>
            </w:pPr>
            <w:r>
              <w:rPr>
                <w:rFonts w:ascii="Cambria" w:hAnsi="Cambria" w:cs="Arial"/>
                <w:sz w:val="18"/>
              </w:rPr>
              <w:t>1</w:t>
            </w:r>
            <w:r w:rsidR="004B270C">
              <w:rPr>
                <w:rFonts w:ascii="Cambria" w:hAnsi="Cambria" w:cs="Arial"/>
                <w:sz w:val="18"/>
              </w:rPr>
              <w:t>12</w:t>
            </w:r>
            <w:r>
              <w:rPr>
                <w:rFonts w:ascii="Cambria" w:hAnsi="Cambria" w:cs="Arial"/>
                <w:sz w:val="18"/>
              </w:rPr>
              <w:t>/2018</w:t>
            </w:r>
          </w:p>
        </w:tc>
      </w:tr>
      <w:tr w:rsidR="00BE5B16" w:rsidRPr="00BE5B16" w:rsidTr="00C25CB4">
        <w:trPr>
          <w:trHeight w:val="288"/>
        </w:trPr>
        <w:tc>
          <w:tcPr>
            <w:tcW w:w="4886" w:type="dxa"/>
            <w:gridSpan w:val="2"/>
          </w:tcPr>
          <w:p w:rsidR="00102ECE" w:rsidRPr="00BE5B16" w:rsidRDefault="00102ECE" w:rsidP="00C25CB4">
            <w:pPr>
              <w:tabs>
                <w:tab w:val="left" w:pos="5940"/>
              </w:tabs>
              <w:spacing w:after="0" w:line="240" w:lineRule="auto"/>
              <w:jc w:val="center"/>
              <w:rPr>
                <w:rFonts w:ascii="Cambria" w:hAnsi="Cambria" w:cs="Arial"/>
                <w:b/>
                <w:sz w:val="18"/>
              </w:rPr>
            </w:pPr>
            <w:r w:rsidRPr="00BE5B16">
              <w:rPr>
                <w:rFonts w:ascii="Cambria" w:hAnsi="Cambria" w:cs="Arial"/>
                <w:b/>
                <w:sz w:val="18"/>
              </w:rPr>
              <w:t>ORDINARIA</w:t>
            </w:r>
          </w:p>
        </w:tc>
      </w:tr>
    </w:tbl>
    <w:p w:rsidR="008154DE" w:rsidRDefault="008154DE" w:rsidP="00102ECE">
      <w:pPr>
        <w:tabs>
          <w:tab w:val="left" w:pos="567"/>
        </w:tabs>
        <w:spacing w:line="240" w:lineRule="auto"/>
        <w:jc w:val="both"/>
        <w:rPr>
          <w:rFonts w:ascii="Bookman Old Style" w:hAnsi="Bookman Old Style"/>
          <w:b/>
          <w:sz w:val="24"/>
          <w:szCs w:val="26"/>
        </w:rPr>
      </w:pPr>
    </w:p>
    <w:p w:rsidR="004B270C" w:rsidRDefault="00102ECE" w:rsidP="004B270C">
      <w:pPr>
        <w:tabs>
          <w:tab w:val="left" w:pos="567"/>
        </w:tabs>
        <w:spacing w:after="0" w:line="240" w:lineRule="auto"/>
        <w:jc w:val="both"/>
        <w:rPr>
          <w:rFonts w:ascii="Bookman Old Style" w:hAnsi="Bookman Old Style" w:cs="Arial"/>
          <w:sz w:val="24"/>
          <w:szCs w:val="24"/>
        </w:rPr>
      </w:pPr>
      <w:r w:rsidRPr="00BE5B16">
        <w:rPr>
          <w:rFonts w:ascii="Bookman Old Style" w:hAnsi="Bookman Old Style" w:cs="Arial"/>
          <w:sz w:val="24"/>
          <w:szCs w:val="24"/>
        </w:rPr>
        <w:t xml:space="preserve">En Tampamolón Corona, estado de San Luis Potosí, a </w:t>
      </w:r>
      <w:r w:rsidR="004B270C">
        <w:rPr>
          <w:rFonts w:ascii="Bookman Old Style" w:hAnsi="Bookman Old Style" w:cs="Arial"/>
          <w:sz w:val="24"/>
          <w:szCs w:val="24"/>
        </w:rPr>
        <w:t>31 de Julio</w:t>
      </w:r>
      <w:r w:rsidRPr="00BE5B16">
        <w:rPr>
          <w:rFonts w:ascii="Bookman Old Style" w:hAnsi="Bookman Old Style" w:cs="Arial"/>
          <w:sz w:val="24"/>
          <w:szCs w:val="24"/>
        </w:rPr>
        <w:t xml:space="preserve"> de 201</w:t>
      </w:r>
      <w:r w:rsidR="00735166" w:rsidRPr="00BE5B16">
        <w:rPr>
          <w:rFonts w:ascii="Bookman Old Style" w:hAnsi="Bookman Old Style" w:cs="Arial"/>
          <w:sz w:val="24"/>
          <w:szCs w:val="24"/>
        </w:rPr>
        <w:t>8</w:t>
      </w:r>
      <w:r w:rsidRPr="00BE5B16">
        <w:rPr>
          <w:rFonts w:ascii="Bookman Old Style" w:hAnsi="Bookman Old Style" w:cs="Arial"/>
          <w:sz w:val="24"/>
          <w:szCs w:val="24"/>
        </w:rPr>
        <w:t xml:space="preserve">, siendo las </w:t>
      </w:r>
      <w:r w:rsidR="0007735C">
        <w:rPr>
          <w:rFonts w:ascii="Bookman Old Style" w:hAnsi="Bookman Old Style" w:cs="Arial"/>
          <w:sz w:val="24"/>
          <w:szCs w:val="24"/>
        </w:rPr>
        <w:t>9</w:t>
      </w:r>
      <w:r w:rsidRPr="0054055C">
        <w:rPr>
          <w:rFonts w:ascii="Bookman Old Style" w:hAnsi="Bookman Old Style" w:cs="Arial"/>
          <w:sz w:val="24"/>
          <w:szCs w:val="24"/>
        </w:rPr>
        <w:t>:</w:t>
      </w:r>
      <w:r w:rsidR="0007735C">
        <w:rPr>
          <w:rFonts w:ascii="Bookman Old Style" w:hAnsi="Bookman Old Style" w:cs="Arial"/>
          <w:sz w:val="24"/>
          <w:szCs w:val="24"/>
        </w:rPr>
        <w:t>3</w:t>
      </w:r>
      <w:bookmarkStart w:id="0" w:name="_GoBack"/>
      <w:bookmarkEnd w:id="0"/>
      <w:r w:rsidRPr="00BE5B16">
        <w:rPr>
          <w:rFonts w:ascii="Bookman Old Style" w:hAnsi="Bookman Old Style" w:cs="Arial"/>
          <w:sz w:val="24"/>
          <w:szCs w:val="24"/>
        </w:rPr>
        <w:t xml:space="preserve">0 horas y con la finalidad de llevar a cabo </w:t>
      </w:r>
      <w:r w:rsidRPr="00BE5B16">
        <w:rPr>
          <w:rFonts w:ascii="Bookman Old Style" w:hAnsi="Bookman Old Style" w:cs="Arial"/>
          <w:b/>
          <w:sz w:val="24"/>
          <w:szCs w:val="24"/>
        </w:rPr>
        <w:t>sesión ordinaria de cabildo</w:t>
      </w:r>
      <w:r w:rsidRPr="00BE5B16">
        <w:rPr>
          <w:rFonts w:ascii="Bookman Old Style" w:hAnsi="Bookman Old Style" w:cs="Arial"/>
          <w:sz w:val="24"/>
          <w:szCs w:val="24"/>
        </w:rPr>
        <w:t xml:space="preserve">, señalada para tal fecha y hora previa convocatoria </w:t>
      </w:r>
      <w:r w:rsidRPr="00113939">
        <w:rPr>
          <w:rFonts w:ascii="Bookman Old Style" w:hAnsi="Bookman Old Style" w:cs="Arial"/>
          <w:sz w:val="24"/>
          <w:szCs w:val="24"/>
        </w:rPr>
        <w:t xml:space="preserve">girada, se encuentran presentes los </w:t>
      </w:r>
      <w:r w:rsidR="004B270C" w:rsidRPr="00113939">
        <w:rPr>
          <w:rFonts w:ascii="Bookman Old Style" w:hAnsi="Bookman Old Style" w:cs="Arial"/>
          <w:sz w:val="24"/>
          <w:szCs w:val="24"/>
        </w:rPr>
        <w:t>CC. L.A.E. Isidro Mejía Gómez, Presidente Municipal Constitucional, Lic. Loida Martínez García, Primera Regidora, Profr. Sadot Viggiano Hernández Méndez, Segundo Regidor,  C. Jisela de Jesús Alvarado Mercado, Tercera Regidora, C. Santos Meza Martínez, Cuarto Regidor, C. Adela Martínez Álvarez, Quinta Regidora, C. Elia Raga Charnichart, Sexta Regidora, Profr. Ceferino Gar</w:t>
      </w:r>
      <w:r w:rsidR="004B270C">
        <w:rPr>
          <w:rFonts w:ascii="Bookman Old Style" w:hAnsi="Bookman Old Style" w:cs="Arial"/>
          <w:sz w:val="24"/>
          <w:szCs w:val="24"/>
        </w:rPr>
        <w:t xml:space="preserve">cía Aguilar, Síndico Municipal, C.P. Matilde Grande Marcial, Tesorera Municipal, C.P. Paula Reyes González, Contralor Interno </w:t>
      </w:r>
      <w:r w:rsidR="004B270C" w:rsidRPr="009D7902">
        <w:rPr>
          <w:rFonts w:ascii="Bookman Old Style" w:hAnsi="Bookman Old Style" w:cs="Arial"/>
          <w:sz w:val="24"/>
          <w:szCs w:val="24"/>
        </w:rPr>
        <w:t>y</w:t>
      </w:r>
      <w:r w:rsidR="004B270C" w:rsidRPr="00113939">
        <w:rPr>
          <w:rFonts w:ascii="Bookman Old Style" w:hAnsi="Bookman Old Style" w:cs="Arial"/>
          <w:sz w:val="24"/>
          <w:szCs w:val="24"/>
        </w:rPr>
        <w:t xml:space="preserve"> el Mtro. Zenón Hervert Hernández, Secretario General del Honorable Ayuntamiento para dar inicio a la presente sesión bajo el siguiente:</w:t>
      </w:r>
    </w:p>
    <w:p w:rsidR="00A95143" w:rsidRDefault="00A95143" w:rsidP="004B270C">
      <w:pPr>
        <w:tabs>
          <w:tab w:val="left" w:pos="0"/>
        </w:tabs>
        <w:spacing w:after="0" w:line="240" w:lineRule="auto"/>
        <w:jc w:val="both"/>
        <w:rPr>
          <w:rFonts w:ascii="Bookman Old Style" w:hAnsi="Bookman Old Style" w:cs="Arial"/>
          <w:sz w:val="24"/>
          <w:szCs w:val="24"/>
        </w:rPr>
      </w:pPr>
    </w:p>
    <w:p w:rsidR="00102ECE" w:rsidRDefault="00102ECE" w:rsidP="00061ACF">
      <w:pPr>
        <w:tabs>
          <w:tab w:val="left" w:pos="567"/>
        </w:tabs>
        <w:spacing w:after="0" w:line="240" w:lineRule="auto"/>
        <w:jc w:val="center"/>
        <w:rPr>
          <w:rFonts w:ascii="Bookman Old Style" w:hAnsi="Bookman Old Style" w:cs="Arial"/>
          <w:b/>
          <w:sz w:val="20"/>
          <w:szCs w:val="24"/>
        </w:rPr>
      </w:pPr>
      <w:r w:rsidRPr="0050377A">
        <w:rPr>
          <w:rFonts w:ascii="Bookman Old Style" w:hAnsi="Bookman Old Style" w:cs="Arial"/>
          <w:b/>
          <w:sz w:val="20"/>
          <w:szCs w:val="24"/>
        </w:rPr>
        <w:t>ORDEN DEL DIA</w:t>
      </w:r>
    </w:p>
    <w:p w:rsidR="004C39FB" w:rsidRDefault="004C39FB" w:rsidP="00061ACF">
      <w:pPr>
        <w:tabs>
          <w:tab w:val="left" w:pos="567"/>
        </w:tabs>
        <w:spacing w:after="0" w:line="240" w:lineRule="auto"/>
        <w:jc w:val="center"/>
        <w:rPr>
          <w:rFonts w:ascii="Bookman Old Style" w:hAnsi="Bookman Old Style" w:cs="Arial"/>
          <w:b/>
          <w:sz w:val="20"/>
          <w:szCs w:val="24"/>
        </w:rPr>
      </w:pPr>
    </w:p>
    <w:p w:rsidR="00102ECE" w:rsidRPr="00C8602B" w:rsidRDefault="00102ECE" w:rsidP="00061ACF">
      <w:pPr>
        <w:numPr>
          <w:ilvl w:val="0"/>
          <w:numId w:val="1"/>
        </w:numPr>
        <w:spacing w:after="0" w:line="240" w:lineRule="auto"/>
        <w:jc w:val="both"/>
        <w:rPr>
          <w:rFonts w:ascii="Bookman Old Style" w:hAnsi="Bookman Old Style" w:cs="Arial"/>
          <w:sz w:val="24"/>
          <w:szCs w:val="24"/>
          <w:lang w:val="es-ES"/>
        </w:rPr>
      </w:pPr>
      <w:r w:rsidRPr="00C8602B">
        <w:rPr>
          <w:rFonts w:ascii="Bookman Old Style" w:hAnsi="Bookman Old Style" w:cs="Arial"/>
          <w:sz w:val="24"/>
          <w:szCs w:val="24"/>
          <w:lang w:val="es-ES"/>
        </w:rPr>
        <w:t>Pase de lista y verificación del quórum legal.</w:t>
      </w:r>
    </w:p>
    <w:p w:rsidR="00102ECE" w:rsidRPr="00C8602B" w:rsidRDefault="00102ECE" w:rsidP="00061ACF">
      <w:pPr>
        <w:numPr>
          <w:ilvl w:val="0"/>
          <w:numId w:val="1"/>
        </w:numPr>
        <w:spacing w:after="0" w:line="240" w:lineRule="auto"/>
        <w:jc w:val="both"/>
        <w:rPr>
          <w:rFonts w:ascii="Bookman Old Style" w:hAnsi="Bookman Old Style" w:cs="Arial"/>
          <w:sz w:val="24"/>
          <w:szCs w:val="24"/>
          <w:lang w:val="es-ES"/>
        </w:rPr>
      </w:pPr>
      <w:r w:rsidRPr="00C8602B">
        <w:rPr>
          <w:rFonts w:ascii="Bookman Old Style" w:hAnsi="Bookman Old Style" w:cs="Arial"/>
          <w:sz w:val="24"/>
          <w:szCs w:val="24"/>
          <w:lang w:val="es-ES"/>
        </w:rPr>
        <w:t>Instalación legal de la sesión.</w:t>
      </w:r>
    </w:p>
    <w:p w:rsidR="00102ECE" w:rsidRDefault="00102ECE" w:rsidP="00061ACF">
      <w:pPr>
        <w:numPr>
          <w:ilvl w:val="0"/>
          <w:numId w:val="1"/>
        </w:numPr>
        <w:spacing w:after="0" w:line="240" w:lineRule="auto"/>
        <w:jc w:val="both"/>
        <w:rPr>
          <w:rFonts w:ascii="Bookman Old Style" w:hAnsi="Bookman Old Style" w:cs="Arial"/>
          <w:sz w:val="24"/>
          <w:szCs w:val="24"/>
          <w:lang w:val="es-ES"/>
        </w:rPr>
      </w:pPr>
      <w:r w:rsidRPr="00C8602B">
        <w:rPr>
          <w:rFonts w:ascii="Bookman Old Style" w:hAnsi="Bookman Old Style" w:cs="Arial"/>
          <w:sz w:val="24"/>
          <w:szCs w:val="24"/>
          <w:lang w:val="es-ES"/>
        </w:rPr>
        <w:t>Lectura del acta anterior.</w:t>
      </w:r>
    </w:p>
    <w:p w:rsidR="00D95B61" w:rsidRPr="00E54A3F" w:rsidRDefault="00D95B61" w:rsidP="00D95B61">
      <w:pPr>
        <w:numPr>
          <w:ilvl w:val="0"/>
          <w:numId w:val="1"/>
        </w:numPr>
        <w:spacing w:after="0" w:line="240" w:lineRule="auto"/>
        <w:jc w:val="both"/>
        <w:rPr>
          <w:rFonts w:ascii="Bookman Old Style" w:hAnsi="Bookman Old Style" w:cs="Arial"/>
          <w:sz w:val="24"/>
          <w:szCs w:val="24"/>
          <w:lang w:val="es-ES"/>
        </w:rPr>
      </w:pPr>
      <w:r>
        <w:rPr>
          <w:rFonts w:ascii="Bookman Old Style" w:hAnsi="Bookman Old Style" w:cs="Arial"/>
          <w:sz w:val="24"/>
          <w:szCs w:val="24"/>
          <w:lang w:val="es-ES"/>
        </w:rPr>
        <w:t xml:space="preserve">Análisis y en su caso aprobación de la Minuta que reforma </w:t>
      </w:r>
      <w:r w:rsidR="007645D9">
        <w:rPr>
          <w:rFonts w:ascii="Bookman Old Style" w:hAnsi="Bookman Old Style" w:cs="Arial"/>
          <w:sz w:val="24"/>
          <w:szCs w:val="24"/>
          <w:lang w:val="es-ES"/>
        </w:rPr>
        <w:t>el artículo 80 en su fracción II</w:t>
      </w:r>
      <w:r>
        <w:rPr>
          <w:rFonts w:ascii="Bookman Old Style" w:hAnsi="Bookman Old Style" w:cs="Arial"/>
          <w:sz w:val="24"/>
          <w:szCs w:val="24"/>
          <w:lang w:val="es-ES"/>
        </w:rPr>
        <w:t>, de la Constitución Política del Estado Libre y Soberano de San Luis Potosí</w:t>
      </w:r>
      <w:r w:rsidR="000241CE">
        <w:rPr>
          <w:rFonts w:ascii="Bookman Old Style" w:hAnsi="Bookman Old Style" w:cs="Arial"/>
          <w:sz w:val="24"/>
          <w:szCs w:val="24"/>
          <w:lang w:val="es-ES"/>
        </w:rPr>
        <w:t>.</w:t>
      </w:r>
      <w:r>
        <w:rPr>
          <w:rFonts w:ascii="Bookman Old Style" w:hAnsi="Bookman Old Style" w:cs="Arial"/>
          <w:sz w:val="24"/>
          <w:szCs w:val="24"/>
          <w:lang w:val="es-ES"/>
        </w:rPr>
        <w:t xml:space="preserve"> </w:t>
      </w:r>
    </w:p>
    <w:p w:rsidR="00B7085A" w:rsidRPr="00E54A3F" w:rsidRDefault="00B7085A" w:rsidP="00B7085A">
      <w:pPr>
        <w:numPr>
          <w:ilvl w:val="0"/>
          <w:numId w:val="1"/>
        </w:numPr>
        <w:spacing w:after="0" w:line="240" w:lineRule="auto"/>
        <w:jc w:val="both"/>
        <w:rPr>
          <w:rFonts w:ascii="Bookman Old Style" w:hAnsi="Bookman Old Style" w:cs="Arial"/>
          <w:sz w:val="24"/>
          <w:szCs w:val="24"/>
          <w:lang w:val="es-ES"/>
        </w:rPr>
      </w:pPr>
      <w:r>
        <w:rPr>
          <w:rFonts w:ascii="Bookman Old Style" w:hAnsi="Bookman Old Style" w:cs="Arial"/>
          <w:sz w:val="24"/>
          <w:szCs w:val="24"/>
          <w:lang w:val="es-ES"/>
        </w:rPr>
        <w:t xml:space="preserve">Análisis y en su caso aprobación de la Minuta que reforma el artículo 138 en su párrafo segundo, de la Constitución Política del Estado Libre y Soberano de San Luis Potosí. </w:t>
      </w:r>
    </w:p>
    <w:p w:rsidR="00B62587" w:rsidRDefault="00B62587" w:rsidP="00B62587">
      <w:pPr>
        <w:pStyle w:val="Prrafodelista"/>
        <w:numPr>
          <w:ilvl w:val="0"/>
          <w:numId w:val="1"/>
        </w:numPr>
        <w:spacing w:after="0" w:line="240" w:lineRule="auto"/>
        <w:jc w:val="both"/>
        <w:rPr>
          <w:rFonts w:ascii="Bookman Old Style" w:hAnsi="Bookman Old Style" w:cs="Arial"/>
          <w:sz w:val="24"/>
          <w:szCs w:val="24"/>
          <w:lang w:val="es-ES"/>
        </w:rPr>
      </w:pPr>
      <w:r w:rsidRPr="0083758F">
        <w:rPr>
          <w:rFonts w:ascii="Bookman Old Style" w:hAnsi="Bookman Old Style" w:cs="Arial"/>
          <w:sz w:val="24"/>
          <w:szCs w:val="24"/>
          <w:lang w:val="es-ES"/>
        </w:rPr>
        <w:t>Validación de obras correspondientes al ejercicio fiscal 2018</w:t>
      </w:r>
      <w:r>
        <w:rPr>
          <w:rFonts w:ascii="Bookman Old Style" w:hAnsi="Bookman Old Style" w:cs="Arial"/>
          <w:sz w:val="24"/>
          <w:szCs w:val="24"/>
          <w:lang w:val="es-ES"/>
        </w:rPr>
        <w:t>.</w:t>
      </w:r>
    </w:p>
    <w:p w:rsidR="00B62587" w:rsidRPr="000E480F" w:rsidRDefault="00B62587" w:rsidP="00B62587">
      <w:pPr>
        <w:pStyle w:val="Prrafodelista"/>
        <w:numPr>
          <w:ilvl w:val="0"/>
          <w:numId w:val="1"/>
        </w:numPr>
        <w:jc w:val="both"/>
        <w:rPr>
          <w:rFonts w:ascii="Bookman Old Style" w:hAnsi="Bookman Old Style" w:cs="Arial"/>
          <w:sz w:val="24"/>
          <w:szCs w:val="24"/>
          <w:lang w:val="es-ES"/>
        </w:rPr>
      </w:pPr>
      <w:r w:rsidRPr="000E480F">
        <w:rPr>
          <w:rFonts w:ascii="Bookman Old Style" w:hAnsi="Bookman Old Style" w:cs="Arial"/>
          <w:sz w:val="24"/>
          <w:szCs w:val="24"/>
          <w:lang w:val="es-ES"/>
        </w:rPr>
        <w:t>Avances Físicos y Financieros de obras y acciones del Fondo de Infraestructura Social Municipal.</w:t>
      </w:r>
    </w:p>
    <w:p w:rsidR="00B62587" w:rsidRDefault="00B62587" w:rsidP="00B62587">
      <w:pPr>
        <w:pStyle w:val="Prrafodelista"/>
        <w:numPr>
          <w:ilvl w:val="0"/>
          <w:numId w:val="1"/>
        </w:numPr>
        <w:spacing w:after="0" w:line="240" w:lineRule="auto"/>
        <w:jc w:val="both"/>
        <w:rPr>
          <w:rFonts w:ascii="Bookman Old Style" w:hAnsi="Bookman Old Style" w:cs="Arial"/>
          <w:sz w:val="24"/>
          <w:szCs w:val="24"/>
          <w:lang w:val="es-ES"/>
        </w:rPr>
      </w:pPr>
      <w:r w:rsidRPr="00510357">
        <w:rPr>
          <w:rFonts w:ascii="Bookman Old Style" w:hAnsi="Bookman Old Style" w:cs="Arial"/>
          <w:sz w:val="24"/>
          <w:szCs w:val="24"/>
          <w:lang w:val="es-ES"/>
        </w:rPr>
        <w:t xml:space="preserve">Avances Físicos y Financieros de obras y acciones del Fondo para el Fortalecimiento de los Municipios. </w:t>
      </w:r>
    </w:p>
    <w:p w:rsidR="007D2BD9" w:rsidRDefault="007D2BD9" w:rsidP="00B62587">
      <w:pPr>
        <w:pStyle w:val="Prrafodelista"/>
        <w:numPr>
          <w:ilvl w:val="0"/>
          <w:numId w:val="1"/>
        </w:numPr>
        <w:spacing w:after="0" w:line="240" w:lineRule="auto"/>
        <w:jc w:val="both"/>
        <w:rPr>
          <w:rFonts w:ascii="Bookman Old Style" w:hAnsi="Bookman Old Style" w:cs="Arial"/>
          <w:sz w:val="24"/>
          <w:szCs w:val="24"/>
          <w:lang w:val="es-ES"/>
        </w:rPr>
      </w:pPr>
      <w:r w:rsidRPr="00510357">
        <w:rPr>
          <w:rFonts w:ascii="Bookman Old Style" w:hAnsi="Bookman Old Style" w:cs="Arial"/>
          <w:sz w:val="24"/>
          <w:szCs w:val="24"/>
          <w:lang w:val="es-ES"/>
        </w:rPr>
        <w:t xml:space="preserve">Avances Físicos y Financieros de obras y acciones del </w:t>
      </w:r>
      <w:r>
        <w:rPr>
          <w:rFonts w:ascii="Bookman Old Style" w:hAnsi="Bookman Old Style" w:cs="Arial"/>
          <w:sz w:val="24"/>
          <w:szCs w:val="24"/>
          <w:lang w:val="es-ES"/>
        </w:rPr>
        <w:t>Ramo</w:t>
      </w:r>
      <w:r w:rsidR="00DD7BB6">
        <w:rPr>
          <w:rFonts w:ascii="Bookman Old Style" w:hAnsi="Bookman Old Style" w:cs="Arial"/>
          <w:sz w:val="24"/>
          <w:szCs w:val="24"/>
          <w:lang w:val="es-ES"/>
        </w:rPr>
        <w:t xml:space="preserve"> General </w:t>
      </w:r>
      <w:r>
        <w:rPr>
          <w:rFonts w:ascii="Bookman Old Style" w:hAnsi="Bookman Old Style" w:cs="Arial"/>
          <w:sz w:val="24"/>
          <w:szCs w:val="24"/>
          <w:lang w:val="es-ES"/>
        </w:rPr>
        <w:t xml:space="preserve"> </w:t>
      </w:r>
      <w:r w:rsidR="00DD7BB6">
        <w:rPr>
          <w:rFonts w:ascii="Bookman Old Style" w:hAnsi="Bookman Old Style" w:cs="Arial"/>
          <w:sz w:val="24"/>
          <w:szCs w:val="24"/>
          <w:lang w:val="es-ES"/>
        </w:rPr>
        <w:t>2</w:t>
      </w:r>
      <w:r>
        <w:rPr>
          <w:rFonts w:ascii="Bookman Old Style" w:hAnsi="Bookman Old Style" w:cs="Arial"/>
          <w:sz w:val="24"/>
          <w:szCs w:val="24"/>
          <w:lang w:val="es-ES"/>
        </w:rPr>
        <w:t>3</w:t>
      </w:r>
      <w:r w:rsidR="00DD7BB6">
        <w:rPr>
          <w:rFonts w:ascii="Bookman Old Style" w:hAnsi="Bookman Old Style" w:cs="Arial"/>
          <w:sz w:val="24"/>
          <w:szCs w:val="24"/>
          <w:lang w:val="es-ES"/>
        </w:rPr>
        <w:t>.</w:t>
      </w:r>
      <w:r>
        <w:rPr>
          <w:rFonts w:ascii="Bookman Old Style" w:hAnsi="Bookman Old Style" w:cs="Arial"/>
          <w:sz w:val="24"/>
          <w:szCs w:val="24"/>
          <w:lang w:val="es-ES"/>
        </w:rPr>
        <w:t xml:space="preserve"> </w:t>
      </w:r>
    </w:p>
    <w:p w:rsidR="00102ECE" w:rsidRDefault="00102ECE" w:rsidP="00061ACF">
      <w:pPr>
        <w:numPr>
          <w:ilvl w:val="0"/>
          <w:numId w:val="1"/>
        </w:numPr>
        <w:spacing w:after="0" w:line="240" w:lineRule="auto"/>
        <w:jc w:val="both"/>
        <w:rPr>
          <w:rFonts w:ascii="Bookman Old Style" w:hAnsi="Bookman Old Style" w:cs="Arial"/>
          <w:sz w:val="24"/>
          <w:szCs w:val="24"/>
          <w:lang w:val="es-ES"/>
        </w:rPr>
      </w:pPr>
      <w:r w:rsidRPr="00C8602B">
        <w:rPr>
          <w:rFonts w:ascii="Bookman Old Style" w:hAnsi="Bookman Old Style" w:cs="Arial"/>
          <w:sz w:val="24"/>
          <w:szCs w:val="24"/>
          <w:lang w:val="es-ES"/>
        </w:rPr>
        <w:t xml:space="preserve">Asuntos Generales. </w:t>
      </w:r>
    </w:p>
    <w:p w:rsidR="00102ECE" w:rsidRPr="00C8602B" w:rsidRDefault="00102ECE" w:rsidP="00061ACF">
      <w:pPr>
        <w:numPr>
          <w:ilvl w:val="0"/>
          <w:numId w:val="1"/>
        </w:numPr>
        <w:spacing w:after="0" w:line="240" w:lineRule="auto"/>
        <w:jc w:val="both"/>
        <w:rPr>
          <w:rFonts w:ascii="Bookman Old Style" w:hAnsi="Bookman Old Style" w:cs="Arial"/>
          <w:sz w:val="24"/>
          <w:szCs w:val="24"/>
          <w:lang w:val="es-ES"/>
        </w:rPr>
      </w:pPr>
      <w:r w:rsidRPr="00C8602B">
        <w:rPr>
          <w:rFonts w:ascii="Bookman Old Style" w:hAnsi="Bookman Old Style" w:cs="Arial"/>
          <w:sz w:val="24"/>
          <w:szCs w:val="24"/>
          <w:lang w:val="es-ES"/>
        </w:rPr>
        <w:t xml:space="preserve">Clausura de la sesión. </w:t>
      </w:r>
    </w:p>
    <w:p w:rsidR="00102ECE" w:rsidRPr="0050377A" w:rsidRDefault="00102ECE" w:rsidP="00102ECE">
      <w:pPr>
        <w:spacing w:after="0" w:line="240" w:lineRule="auto"/>
        <w:ind w:left="360"/>
        <w:jc w:val="both"/>
        <w:rPr>
          <w:rFonts w:ascii="Bookman Old Style" w:hAnsi="Bookman Old Style" w:cs="Arial"/>
          <w:sz w:val="16"/>
          <w:szCs w:val="24"/>
          <w:lang w:val="es-ES"/>
        </w:rPr>
      </w:pPr>
      <w:r w:rsidRPr="003D2BD8">
        <w:rPr>
          <w:rFonts w:ascii="Bookman Old Style" w:hAnsi="Bookman Old Style" w:cs="Arial"/>
          <w:sz w:val="24"/>
          <w:szCs w:val="24"/>
          <w:lang w:val="es-ES"/>
        </w:rPr>
        <w:t xml:space="preserve"> </w:t>
      </w:r>
    </w:p>
    <w:p w:rsidR="00102ECE" w:rsidRDefault="00102ECE" w:rsidP="00102ECE">
      <w:pPr>
        <w:spacing w:after="0" w:line="240" w:lineRule="auto"/>
        <w:jc w:val="both"/>
        <w:rPr>
          <w:rFonts w:ascii="Bookman Old Style" w:hAnsi="Bookman Old Style" w:cs="Arial"/>
          <w:sz w:val="24"/>
          <w:szCs w:val="24"/>
        </w:rPr>
      </w:pPr>
      <w:r w:rsidRPr="00113939">
        <w:rPr>
          <w:rFonts w:ascii="Bookman Old Style" w:hAnsi="Bookman Old Style" w:cs="Arial"/>
          <w:b/>
          <w:sz w:val="24"/>
          <w:szCs w:val="24"/>
        </w:rPr>
        <w:t>ACTO PRIMERO:</w:t>
      </w:r>
      <w:r w:rsidRPr="00113939">
        <w:rPr>
          <w:rFonts w:ascii="Bookman Old Style" w:hAnsi="Bookman Old Style" w:cs="Arial"/>
          <w:sz w:val="24"/>
          <w:szCs w:val="24"/>
        </w:rPr>
        <w:t xml:space="preserve"> se realiza el pase de lista y verificación del quórum legal. </w:t>
      </w:r>
    </w:p>
    <w:p w:rsidR="00B27382" w:rsidRDefault="00B27382" w:rsidP="00102ECE">
      <w:pPr>
        <w:spacing w:after="0" w:line="240" w:lineRule="auto"/>
        <w:jc w:val="both"/>
        <w:rPr>
          <w:rFonts w:ascii="Bookman Old Style" w:hAnsi="Bookman Old Style" w:cs="Arial"/>
          <w:sz w:val="24"/>
          <w:szCs w:val="24"/>
        </w:rPr>
      </w:pPr>
    </w:p>
    <w:p w:rsidR="00B27382" w:rsidRDefault="00B27382" w:rsidP="00102ECE">
      <w:pPr>
        <w:spacing w:after="0" w:line="240" w:lineRule="auto"/>
        <w:jc w:val="both"/>
        <w:rPr>
          <w:rFonts w:ascii="Bookman Old Style" w:hAnsi="Bookman Old Style" w:cs="Arial"/>
          <w:sz w:val="24"/>
          <w:szCs w:val="24"/>
        </w:rPr>
      </w:pPr>
    </w:p>
    <w:p w:rsidR="00102ECE" w:rsidRDefault="00102ECE" w:rsidP="00102ECE">
      <w:pPr>
        <w:spacing w:after="0" w:line="240" w:lineRule="auto"/>
        <w:jc w:val="both"/>
        <w:rPr>
          <w:rFonts w:ascii="Bookman Old Style" w:hAnsi="Bookman Old Style" w:cs="Arial"/>
          <w:b/>
          <w:sz w:val="24"/>
          <w:szCs w:val="24"/>
        </w:rPr>
      </w:pPr>
    </w:p>
    <w:p w:rsidR="00102ECE" w:rsidRDefault="00102ECE" w:rsidP="00102ECE">
      <w:pPr>
        <w:spacing w:line="240" w:lineRule="auto"/>
        <w:jc w:val="both"/>
        <w:rPr>
          <w:rFonts w:ascii="Bookman Old Style" w:hAnsi="Bookman Old Style" w:cs="Arial"/>
          <w:sz w:val="24"/>
          <w:szCs w:val="24"/>
        </w:rPr>
      </w:pPr>
      <w:r w:rsidRPr="00113939">
        <w:rPr>
          <w:rFonts w:ascii="Bookman Old Style" w:hAnsi="Bookman Old Style" w:cs="Arial"/>
          <w:b/>
          <w:sz w:val="24"/>
          <w:szCs w:val="24"/>
        </w:rPr>
        <w:t>ACTO SEGUNDO:</w:t>
      </w:r>
      <w:r w:rsidRPr="00113939">
        <w:rPr>
          <w:rFonts w:ascii="Bookman Old Style" w:hAnsi="Bookman Old Style" w:cs="Arial"/>
          <w:sz w:val="24"/>
          <w:szCs w:val="24"/>
        </w:rPr>
        <w:t xml:space="preserve"> </w:t>
      </w:r>
      <w:r w:rsidR="004B270C" w:rsidRPr="00113939">
        <w:rPr>
          <w:rFonts w:ascii="Bookman Old Style" w:hAnsi="Bookman Old Style" w:cs="Arial"/>
          <w:sz w:val="24"/>
          <w:szCs w:val="24"/>
        </w:rPr>
        <w:t>Al encontrarse verificado y constituido el quórum legal, el C. L.A.E. Isidro Mejía Gómez, Presidente Municipal Constitucional, por su conducto declara formal y legalmente instalada la sesión y validos los acuerdos que de la misma emanen</w:t>
      </w:r>
      <w:r w:rsidR="004B270C">
        <w:rPr>
          <w:rFonts w:ascii="Bookman Old Style" w:hAnsi="Bookman Old Style" w:cs="Arial"/>
          <w:sz w:val="24"/>
          <w:szCs w:val="24"/>
        </w:rPr>
        <w:t>.</w:t>
      </w:r>
    </w:p>
    <w:p w:rsidR="00102ECE" w:rsidRDefault="00102ECE" w:rsidP="00102ECE">
      <w:pPr>
        <w:spacing w:line="240" w:lineRule="auto"/>
        <w:jc w:val="both"/>
        <w:rPr>
          <w:rFonts w:ascii="Bookman Old Style" w:hAnsi="Bookman Old Style"/>
          <w:b/>
          <w:sz w:val="24"/>
          <w:szCs w:val="24"/>
        </w:rPr>
      </w:pPr>
      <w:r w:rsidRPr="00113939">
        <w:rPr>
          <w:rFonts w:ascii="Bookman Old Style" w:hAnsi="Bookman Old Style"/>
          <w:b/>
          <w:sz w:val="24"/>
          <w:szCs w:val="24"/>
        </w:rPr>
        <w:t>ACTO TERCERO:</w:t>
      </w:r>
      <w:r w:rsidRPr="00113939">
        <w:rPr>
          <w:rFonts w:ascii="Bookman Old Style" w:hAnsi="Bookman Old Style"/>
          <w:sz w:val="24"/>
          <w:szCs w:val="24"/>
        </w:rPr>
        <w:t xml:space="preserve"> </w:t>
      </w:r>
      <w:r w:rsidR="004B270C" w:rsidRPr="00113939">
        <w:rPr>
          <w:rFonts w:ascii="Bookman Old Style" w:hAnsi="Bookman Old Style"/>
          <w:sz w:val="24"/>
          <w:szCs w:val="24"/>
        </w:rPr>
        <w:t xml:space="preserve">El L.A.E. Isidro Mejía Gómez, Presidente Municipal Constitucional, otorga el uso de la palabra al Mtro. Zenón Hervert Hernández, Secretario General del Honorable Ayuntamiento a fin de que haga la lectura del acta  de la sesión anterior, cumplido el acto y al encontrarse asentada en los términos legales y correctos se </w:t>
      </w:r>
      <w:r w:rsidR="004B270C" w:rsidRPr="00113939">
        <w:rPr>
          <w:rFonts w:ascii="Bookman Old Style" w:hAnsi="Bookman Old Style"/>
          <w:b/>
          <w:sz w:val="24"/>
          <w:szCs w:val="24"/>
        </w:rPr>
        <w:t>APRUEBA POR</w:t>
      </w:r>
      <w:r w:rsidR="004B270C" w:rsidRPr="00113939">
        <w:rPr>
          <w:rFonts w:ascii="Bookman Old Style" w:hAnsi="Bookman Old Style"/>
          <w:sz w:val="24"/>
          <w:szCs w:val="24"/>
        </w:rPr>
        <w:t xml:space="preserve"> </w:t>
      </w:r>
      <w:r w:rsidR="004B270C" w:rsidRPr="00113939">
        <w:rPr>
          <w:rFonts w:ascii="Bookman Old Style" w:hAnsi="Bookman Old Style"/>
          <w:b/>
          <w:sz w:val="24"/>
          <w:szCs w:val="24"/>
        </w:rPr>
        <w:t>UNANIMIDAD DE LOS PRESENTES.</w:t>
      </w:r>
    </w:p>
    <w:p w:rsidR="00A53841" w:rsidRDefault="00131415" w:rsidP="008A5F04">
      <w:pPr>
        <w:tabs>
          <w:tab w:val="left" w:pos="426"/>
        </w:tabs>
        <w:spacing w:after="0" w:line="240" w:lineRule="auto"/>
        <w:jc w:val="both"/>
        <w:rPr>
          <w:rFonts w:ascii="Bookman Old Style" w:hAnsi="Bookman Old Style"/>
          <w:sz w:val="24"/>
          <w:szCs w:val="24"/>
        </w:rPr>
      </w:pPr>
      <w:r w:rsidRPr="00113939">
        <w:rPr>
          <w:rFonts w:ascii="Bookman Old Style" w:hAnsi="Bookman Old Style"/>
          <w:b/>
          <w:sz w:val="24"/>
          <w:szCs w:val="24"/>
        </w:rPr>
        <w:t>ACTO CUARTO:</w:t>
      </w:r>
      <w:r w:rsidRPr="00113939">
        <w:rPr>
          <w:rFonts w:ascii="Bookman Old Style" w:hAnsi="Bookman Old Style"/>
          <w:sz w:val="24"/>
          <w:szCs w:val="24"/>
        </w:rPr>
        <w:t xml:space="preserve"> </w:t>
      </w:r>
      <w:r w:rsidR="008326AD" w:rsidRPr="00113939">
        <w:rPr>
          <w:rFonts w:ascii="Bookman Old Style" w:hAnsi="Bookman Old Style"/>
          <w:sz w:val="24"/>
          <w:szCs w:val="24"/>
        </w:rPr>
        <w:t xml:space="preserve">El C. L.A.E. Isidro Mejía Gómez, Presidente Municipal  Constitucional, </w:t>
      </w:r>
      <w:r w:rsidR="008326AD">
        <w:rPr>
          <w:rFonts w:ascii="Bookman Old Style" w:hAnsi="Bookman Old Style"/>
          <w:sz w:val="24"/>
          <w:szCs w:val="24"/>
        </w:rPr>
        <w:t xml:space="preserve">comunica que se recibió por parte del H. Congreso del Estado Minuta Proyecto de Decreto, que a la letra dice: </w:t>
      </w:r>
      <w:r w:rsidR="008326AD" w:rsidRPr="00053E1C">
        <w:rPr>
          <w:rFonts w:ascii="Bookman Old Style" w:hAnsi="Bookman Old Style"/>
          <w:sz w:val="24"/>
          <w:szCs w:val="24"/>
        </w:rPr>
        <w:t>E X P O S I C I Ó N  D E  M O T I V O S.</w:t>
      </w:r>
      <w:r w:rsidR="00C01786">
        <w:rPr>
          <w:rFonts w:ascii="Bookman Old Style" w:hAnsi="Bookman Old Style"/>
          <w:sz w:val="24"/>
          <w:szCs w:val="24"/>
        </w:rPr>
        <w:t xml:space="preserve"> </w:t>
      </w:r>
      <w:r w:rsidR="00C01786" w:rsidRPr="00D95DE2">
        <w:rPr>
          <w:rFonts w:ascii="Bookman Old Style" w:hAnsi="Bookman Old Style"/>
          <w:sz w:val="24"/>
          <w:szCs w:val="24"/>
        </w:rPr>
        <w:t xml:space="preserve">El veto es la facultad que tiene el titular del Poder Ejecutivo, ya sea  estatal o federal, para oponerse a una ley o decreto que el Congreso envía para su promulgación. Esta facultad forma parte del sistema de contrapesos entre el Poder Ejecutivo, y el Poder Legislativo; así, el presidente o los gobernadores de los estados puede vetar la legislación para que, en su caso, sea devuelto al Legislativo con las observaciones y consideraciones pertinentes y, en su caso, éste las solvente y presente un proyecto que se ajuste a la aprobación del Ejecutivo.   Éste debe de ser considerado como una acción colaborativa en virtud de que el Ejecutivo pueda hacer llegar al Congreso: información, objeciones y cuestionamientos adicionales que quizás no fueron tomados en cuenta por los legisladores al momento de la discusión del dictamen de la iniciativa, lo cual puede llevar a un cambio en el criterio de los mismos; esto con la finalidad de mantener el diálogo republicano entre poderes, y evitar que las facultades del Ejecutivo del Estado rebasen las funciones del Legislativo, impidiendo legislar efectivamente, y para mantener un ambiente colaborativo por el bien de las y los potosinos; por tanto, se  establece la obligación de la publicación de los decretos o leyes en un término máximo de cinco días naturales posteriores a lo establecido para el ejercicio del veto.   </w:t>
      </w:r>
    </w:p>
    <w:p w:rsidR="00A53841" w:rsidRDefault="00A53841" w:rsidP="008A5F04">
      <w:pPr>
        <w:tabs>
          <w:tab w:val="left" w:pos="426"/>
        </w:tabs>
        <w:spacing w:after="0" w:line="240" w:lineRule="auto"/>
        <w:jc w:val="both"/>
        <w:rPr>
          <w:rFonts w:ascii="Bookman Old Style" w:hAnsi="Bookman Old Style"/>
          <w:sz w:val="24"/>
          <w:szCs w:val="24"/>
        </w:rPr>
      </w:pPr>
    </w:p>
    <w:p w:rsidR="00A53841" w:rsidRDefault="00A53841" w:rsidP="008A5F04">
      <w:pPr>
        <w:tabs>
          <w:tab w:val="left" w:pos="426"/>
        </w:tabs>
        <w:spacing w:after="0" w:line="240" w:lineRule="auto"/>
        <w:jc w:val="both"/>
        <w:rPr>
          <w:rFonts w:ascii="Bookman Old Style" w:hAnsi="Bookman Old Style"/>
          <w:sz w:val="24"/>
          <w:szCs w:val="24"/>
        </w:rPr>
      </w:pPr>
    </w:p>
    <w:p w:rsidR="00A53841" w:rsidRDefault="00A53841" w:rsidP="008A5F04">
      <w:pPr>
        <w:tabs>
          <w:tab w:val="left" w:pos="426"/>
        </w:tabs>
        <w:spacing w:after="0" w:line="240" w:lineRule="auto"/>
        <w:jc w:val="both"/>
        <w:rPr>
          <w:rFonts w:ascii="Bookman Old Style" w:hAnsi="Bookman Old Style"/>
          <w:sz w:val="24"/>
          <w:szCs w:val="24"/>
        </w:rPr>
      </w:pPr>
    </w:p>
    <w:p w:rsidR="00A53841" w:rsidRDefault="00A53841" w:rsidP="008A5F04">
      <w:pPr>
        <w:tabs>
          <w:tab w:val="left" w:pos="426"/>
        </w:tabs>
        <w:spacing w:after="0" w:line="240" w:lineRule="auto"/>
        <w:jc w:val="both"/>
        <w:rPr>
          <w:rFonts w:ascii="Bookman Old Style" w:hAnsi="Bookman Old Style"/>
          <w:sz w:val="24"/>
          <w:szCs w:val="24"/>
        </w:rPr>
      </w:pPr>
    </w:p>
    <w:p w:rsidR="00A53841" w:rsidRDefault="00A53841" w:rsidP="008A5F04">
      <w:pPr>
        <w:tabs>
          <w:tab w:val="left" w:pos="426"/>
        </w:tabs>
        <w:spacing w:after="0" w:line="240" w:lineRule="auto"/>
        <w:jc w:val="both"/>
        <w:rPr>
          <w:rFonts w:ascii="Bookman Old Style" w:hAnsi="Bookman Old Style"/>
          <w:sz w:val="24"/>
          <w:szCs w:val="24"/>
        </w:rPr>
      </w:pPr>
    </w:p>
    <w:p w:rsidR="00967B4F" w:rsidRDefault="00C01786" w:rsidP="008A5F04">
      <w:pPr>
        <w:tabs>
          <w:tab w:val="left" w:pos="426"/>
        </w:tabs>
        <w:spacing w:after="0" w:line="240" w:lineRule="auto"/>
        <w:jc w:val="both"/>
        <w:rPr>
          <w:rFonts w:ascii="Bookman Old Style" w:hAnsi="Bookman Old Style"/>
          <w:sz w:val="24"/>
          <w:szCs w:val="24"/>
        </w:rPr>
      </w:pPr>
      <w:r w:rsidRPr="00D95DE2">
        <w:rPr>
          <w:rFonts w:ascii="Bookman Old Style" w:hAnsi="Bookman Old Style"/>
          <w:sz w:val="24"/>
          <w:szCs w:val="24"/>
        </w:rPr>
        <w:t xml:space="preserve">Existen tres tipos de vetos: el total; el parcial; y el de bolsillo que es aquél que sencillamente permite al ejecutivo negarse a firmar una ley; este ajuste constitucional resuelve y termina con el llamado veto de bolsillo; por tanto,  se resuelve  en  el caso  de que el  gobernador  no haga  uso de facultad  de veto  dentro del término de diez días que le concede la Constitución, tendrá que promulgarlo dentro de los cinco días siguientes a la conclusión del plazo ya referido y, en el extremo de no realizarlo, el Congreso ordenará la publicación de la ley o decreto de ley.   ÚNICO. Se REFORMA el artículo 80 en su fracción II, de la Constitución Política del Estado Libre y Soberano de San Luis Potosí, para quedar como sigue   ARTÍCULO 80. …   I. …  II. Promulgar y publicar en el Periódico Oficial del Estado, las leyes, decretos y acuerdos que expida la Legislatura del Estado, proveyendo en la esfera administrativa a su exacta observancia. El Gobernador del Estado podrá ejercer su facultad de veto ante el Congreso del Estado dentro de los diez días naturales siguientes a aquél en el que haya recibido la ley o decreto. Pasado el término señalado, si el Ejecutivo no tuviere observaciones que hacer, o transcurrido el plazo sin haberlas hecho, lo publicará dentro de los treinta días naturales siguientes. En caso de que el Gobernador del Estado no cumpliera con esta obligación, la ley o decreto se tendrá por sancionado y, el Congreso del Estado deberá ordenar su publicación;   III a XXX. …   T R A N S I T O R I O S.   PRIMERO. Este Decreto entrará en vigor a partir del día siguiente de su publicación en el Periódico Oficial de Gobierno del Estado “Plan de San Luis”, previo procedimiento especial a que se refiere el artículo 138 de la Constitución Política del Estado Libre y Soberano de San Luis Potosí.   SEGUNDO. Se derogan todas las disposiciones que se opongan al presente Decreto.  Lo tendrá entendido el Ejecutivo del Estado, lo hará publicar, circular y obedecer.   D A D O en el salón de sesiones “Ponciano Arriaga Leija” del Honorable Congreso del Estado, el treinta y uno de mayo de dos mil dieciocho.   Por la Directiva.  Presidente: Legislador Fernando Chávez Méndez.  Primera Secretaria Legisladora: Dulcelina Sánchez De Lira                                                                            Segundo Secretario: Legislador Jorge Luis Miranda Torres.  Al concluir su lectura se puso a consideración y se formularon los siguientes razonamientos: </w:t>
      </w:r>
      <w:r w:rsidR="00C65DC8">
        <w:rPr>
          <w:rFonts w:ascii="Bookman Old Style" w:hAnsi="Bookman Old Style"/>
          <w:sz w:val="24"/>
          <w:szCs w:val="24"/>
        </w:rPr>
        <w:t>Se favorece que las iniciativas o decretos puedan ser adicionados o modificados</w:t>
      </w:r>
      <w:r w:rsidR="004F73E5">
        <w:rPr>
          <w:rFonts w:ascii="Bookman Old Style" w:hAnsi="Bookman Old Style"/>
          <w:sz w:val="24"/>
          <w:szCs w:val="24"/>
        </w:rPr>
        <w:t>, al hacer las observaciones el ejecutivo</w:t>
      </w:r>
      <w:r w:rsidR="00D234E2">
        <w:rPr>
          <w:rFonts w:ascii="Bookman Old Style" w:hAnsi="Bookman Old Style"/>
          <w:sz w:val="24"/>
          <w:szCs w:val="24"/>
        </w:rPr>
        <w:t xml:space="preserve"> y por ende prevalece un dialogo entre los poderes ejecutivo y legislativo, que favorecerá a los potosinos</w:t>
      </w:r>
      <w:r w:rsidRPr="00D95DE2">
        <w:rPr>
          <w:rFonts w:ascii="Bookman Old Style" w:hAnsi="Bookman Old Style"/>
          <w:sz w:val="24"/>
          <w:szCs w:val="24"/>
        </w:rPr>
        <w:t xml:space="preserve">. </w:t>
      </w:r>
    </w:p>
    <w:p w:rsidR="00967B4F" w:rsidRDefault="00967B4F" w:rsidP="008A5F04">
      <w:pPr>
        <w:tabs>
          <w:tab w:val="left" w:pos="426"/>
        </w:tabs>
        <w:spacing w:after="0" w:line="240" w:lineRule="auto"/>
        <w:jc w:val="both"/>
        <w:rPr>
          <w:rFonts w:ascii="Bookman Old Style" w:hAnsi="Bookman Old Style"/>
          <w:sz w:val="24"/>
          <w:szCs w:val="24"/>
        </w:rPr>
      </w:pPr>
    </w:p>
    <w:p w:rsidR="00967B4F" w:rsidRDefault="00967B4F" w:rsidP="008A5F04">
      <w:pPr>
        <w:tabs>
          <w:tab w:val="left" w:pos="426"/>
        </w:tabs>
        <w:spacing w:after="0" w:line="240" w:lineRule="auto"/>
        <w:jc w:val="both"/>
        <w:rPr>
          <w:rFonts w:ascii="Bookman Old Style" w:hAnsi="Bookman Old Style"/>
          <w:sz w:val="24"/>
          <w:szCs w:val="24"/>
        </w:rPr>
      </w:pPr>
    </w:p>
    <w:p w:rsidR="008326AD" w:rsidRPr="00D95DE2" w:rsidRDefault="00C01786" w:rsidP="008A5F04">
      <w:pPr>
        <w:tabs>
          <w:tab w:val="left" w:pos="426"/>
        </w:tabs>
        <w:spacing w:after="0" w:line="240" w:lineRule="auto"/>
        <w:jc w:val="both"/>
        <w:rPr>
          <w:rFonts w:ascii="Bookman Old Style" w:hAnsi="Bookman Old Style"/>
          <w:b/>
          <w:sz w:val="24"/>
          <w:szCs w:val="24"/>
        </w:rPr>
      </w:pPr>
      <w:r w:rsidRPr="00D95DE2">
        <w:rPr>
          <w:rFonts w:ascii="Bookman Old Style" w:hAnsi="Bookman Old Style"/>
          <w:b/>
          <w:sz w:val="24"/>
          <w:szCs w:val="24"/>
        </w:rPr>
        <w:t>Al no haber más intervenciones, se sometió a votación la Minuta Proyecto de Decreto de referencia, y resultaron 8 votos a favor; 0 abstenciones; y 0 votos en contra; declarándose aprobada por: UNANIMIDAD en todos sus términos y para los efectos de la parte relativa de los párrafos, primero, y segundo, del artículo 138 de la Constitución Política del Estado Libre y Soberano de San Luis Potosí</w:t>
      </w:r>
    </w:p>
    <w:p w:rsidR="008326AD" w:rsidRDefault="008326AD" w:rsidP="008A5F04">
      <w:pPr>
        <w:tabs>
          <w:tab w:val="left" w:pos="426"/>
        </w:tabs>
        <w:spacing w:after="0" w:line="240" w:lineRule="auto"/>
        <w:jc w:val="both"/>
        <w:rPr>
          <w:rFonts w:ascii="Bookman Old Style" w:hAnsi="Bookman Old Style"/>
          <w:sz w:val="24"/>
          <w:szCs w:val="24"/>
        </w:rPr>
      </w:pPr>
    </w:p>
    <w:p w:rsidR="00967B4F" w:rsidRDefault="00DC60C1" w:rsidP="008A5F04">
      <w:pPr>
        <w:tabs>
          <w:tab w:val="left" w:pos="426"/>
        </w:tabs>
        <w:spacing w:after="0" w:line="240" w:lineRule="auto"/>
        <w:jc w:val="both"/>
        <w:rPr>
          <w:rFonts w:ascii="Bookman Old Style" w:hAnsi="Bookman Old Style"/>
          <w:sz w:val="24"/>
          <w:szCs w:val="24"/>
        </w:rPr>
      </w:pPr>
      <w:r w:rsidRPr="00113939">
        <w:rPr>
          <w:rFonts w:ascii="Bookman Old Style" w:hAnsi="Bookman Old Style"/>
          <w:b/>
          <w:sz w:val="24"/>
          <w:szCs w:val="24"/>
        </w:rPr>
        <w:t xml:space="preserve">ACTO </w:t>
      </w:r>
      <w:r>
        <w:rPr>
          <w:rFonts w:ascii="Bookman Old Style" w:hAnsi="Bookman Old Style"/>
          <w:b/>
          <w:sz w:val="24"/>
          <w:szCs w:val="24"/>
        </w:rPr>
        <w:t>QUINT</w:t>
      </w:r>
      <w:r w:rsidRPr="00113939">
        <w:rPr>
          <w:rFonts w:ascii="Bookman Old Style" w:hAnsi="Bookman Old Style"/>
          <w:b/>
          <w:sz w:val="24"/>
          <w:szCs w:val="24"/>
        </w:rPr>
        <w:t>O:</w:t>
      </w:r>
      <w:r w:rsidRPr="00113939">
        <w:rPr>
          <w:rFonts w:ascii="Bookman Old Style" w:hAnsi="Bookman Old Style"/>
          <w:sz w:val="24"/>
          <w:szCs w:val="24"/>
        </w:rPr>
        <w:t xml:space="preserve"> El C. L.A.E. Isidro Mejía Gómez, Presidente Municipal  Constitucional, </w:t>
      </w:r>
      <w:r>
        <w:rPr>
          <w:rFonts w:ascii="Bookman Old Style" w:hAnsi="Bookman Old Style"/>
          <w:sz w:val="24"/>
          <w:szCs w:val="24"/>
        </w:rPr>
        <w:t xml:space="preserve">comunica que se recibió por parte del H. Congreso del Estado Minuta Proyecto de Decreto, que a la letra dice: </w:t>
      </w:r>
      <w:r w:rsidRPr="00053E1C">
        <w:rPr>
          <w:rFonts w:ascii="Bookman Old Style" w:hAnsi="Bookman Old Style"/>
          <w:sz w:val="24"/>
          <w:szCs w:val="24"/>
        </w:rPr>
        <w:t>E X P O S I C I Ó N  D E  M O T I V O S.</w:t>
      </w:r>
      <w:r>
        <w:rPr>
          <w:rFonts w:ascii="Bookman Old Style" w:hAnsi="Bookman Old Style"/>
          <w:sz w:val="24"/>
          <w:szCs w:val="24"/>
        </w:rPr>
        <w:t xml:space="preserve"> </w:t>
      </w:r>
      <w:r w:rsidR="007009EA" w:rsidRPr="00D95DE2">
        <w:rPr>
          <w:rFonts w:ascii="Bookman Old Style" w:hAnsi="Bookman Old Style"/>
          <w:sz w:val="24"/>
          <w:szCs w:val="24"/>
        </w:rPr>
        <w:t xml:space="preserve">La Constitución Política del Estado Libre y Soberano de San Luis Potosí  en su artículo 138 contempla que, ésta puede ser adicionada o reformada siempre y cuando se obtenga la aprobación por el voto de por lo menos las dos terceras partes del número total de los diputados, y el voto posterior de la mayoría de los ayuntamientos del Estado.   Actualmente los ayuntamientos cuentan con un plazo de tres meses para pronunciarse a favor o en contra de las adiciones o reformas que les sean enviadas por el Congreso; asimismo, para el caso de que no lo hicieren, la ley contempla que los cabildos serán sancionados de acuerdo con la Ley de Responsabilidades de los Servidores Públicos del Estado y Municipios de San Luis Potosí.   Este ajuste constitucional de reducir el plazo de tres a dos meses, hará que el proceso legislativo sea más eficiente, obteniendo como consecuencia un mejor desempeño dentro de los tiempos del mismo, eliminando además la sanción en caso de pronunciarse por el efecto mismo de la afirmativa ficta.   ÚNICO. Se REFORMA el artículo 138 en su párrafo segundo, de la Constitución Política del Estado Libre y Soberano de San Luis Potosí, para quedar como sigue   ARTÍCULO 138. …   Los ayuntamientos tendrán un plazo no mayor de dos meses para pronunciarse a favor o en contra de las adiciones o reformas que les sean enviadas por el Congreso; este plazo comenzará a partir de la recepción de las mismas. De no pronunciarse en el plazo estipulado se  les tendrá por conformes con los términos y, por tanto, aprobadas las adiciones o reformas enviadas por el Congreso.   …   …   T R A N S I T O R I O S.   PRIMERO. Este Decreto entrará en vigor al día siguiente de su publicación en el Periódico Oficial del Estado “Plan de San Luis”, previo cumplimiento de lo estipulado por la parte relativa del artículo 138 de la Constitución Local.   SEGUNDO. Se derogan todas las disposiciones que se opongan al presente Decreto.  </w:t>
      </w:r>
    </w:p>
    <w:p w:rsidR="00967B4F" w:rsidRDefault="007009EA" w:rsidP="008A5F04">
      <w:pPr>
        <w:tabs>
          <w:tab w:val="left" w:pos="426"/>
        </w:tabs>
        <w:spacing w:after="0" w:line="240" w:lineRule="auto"/>
        <w:jc w:val="both"/>
        <w:rPr>
          <w:rFonts w:ascii="Bookman Old Style" w:hAnsi="Bookman Old Style"/>
          <w:sz w:val="24"/>
          <w:szCs w:val="24"/>
        </w:rPr>
      </w:pPr>
      <w:r w:rsidRPr="00D95DE2">
        <w:rPr>
          <w:rFonts w:ascii="Bookman Old Style" w:hAnsi="Bookman Old Style"/>
          <w:sz w:val="24"/>
          <w:szCs w:val="24"/>
        </w:rPr>
        <w:lastRenderedPageBreak/>
        <w:t>Lo tendrá entendido el Ejecutivo del Estado, lo hará publicar, circular y obedecer.   D A D O en el salón de sesiones “Ponciano Arriaga Leija” del Honorable Congreso del Estado, el treinta y uno de mayo</w:t>
      </w:r>
      <w:r w:rsidR="00967B4F">
        <w:rPr>
          <w:rFonts w:ascii="Bookman Old Style" w:hAnsi="Bookman Old Style"/>
          <w:sz w:val="24"/>
          <w:szCs w:val="24"/>
        </w:rPr>
        <w:t xml:space="preserve"> </w:t>
      </w:r>
      <w:r w:rsidRPr="00D95DE2">
        <w:rPr>
          <w:rFonts w:ascii="Bookman Old Style" w:hAnsi="Bookman Old Style"/>
          <w:sz w:val="24"/>
          <w:szCs w:val="24"/>
        </w:rPr>
        <w:t>de dos mil dieciocho.   Por la Directiva.  Presidente: Legislador Fernando Chávez Méndez.  Primera Secretaria Legislado</w:t>
      </w:r>
      <w:r w:rsidR="00A53841">
        <w:rPr>
          <w:rFonts w:ascii="Bookman Old Style" w:hAnsi="Bookman Old Style"/>
          <w:sz w:val="24"/>
          <w:szCs w:val="24"/>
        </w:rPr>
        <w:t xml:space="preserve">ra: Dulcelina Sánchez De Lira </w:t>
      </w:r>
      <w:r w:rsidRPr="00D95DE2">
        <w:rPr>
          <w:rFonts w:ascii="Bookman Old Style" w:hAnsi="Bookman Old Style"/>
          <w:sz w:val="24"/>
          <w:szCs w:val="24"/>
        </w:rPr>
        <w:t xml:space="preserve">Segundo Secretario: Legislador Jorge Luis Miranda Torres.  Al concluir su lectura se puso a consideración y se formularon los siguientes razonamientos: </w:t>
      </w:r>
      <w:r w:rsidR="00A53841">
        <w:rPr>
          <w:rFonts w:ascii="Bookman Old Style" w:hAnsi="Bookman Old Style"/>
          <w:sz w:val="24"/>
          <w:szCs w:val="24"/>
        </w:rPr>
        <w:t>De esta manera se optimiza el tiempo en virtud que el Cabildo puede analizar las minutas, y decidir su aprobación en su caso, para una contestación en el menos tiempo posible</w:t>
      </w:r>
      <w:r w:rsidRPr="00D95DE2">
        <w:rPr>
          <w:rFonts w:ascii="Bookman Old Style" w:hAnsi="Bookman Old Style"/>
          <w:sz w:val="24"/>
          <w:szCs w:val="24"/>
        </w:rPr>
        <w:t xml:space="preserve">. </w:t>
      </w:r>
    </w:p>
    <w:p w:rsidR="00967B4F" w:rsidRDefault="00967B4F" w:rsidP="008A5F04">
      <w:pPr>
        <w:tabs>
          <w:tab w:val="left" w:pos="426"/>
        </w:tabs>
        <w:spacing w:after="0" w:line="240" w:lineRule="auto"/>
        <w:jc w:val="both"/>
        <w:rPr>
          <w:rFonts w:ascii="Bookman Old Style" w:hAnsi="Bookman Old Style"/>
          <w:sz w:val="24"/>
          <w:szCs w:val="24"/>
        </w:rPr>
      </w:pPr>
    </w:p>
    <w:p w:rsidR="00DC60C1" w:rsidRPr="00D95DE2" w:rsidRDefault="007009EA" w:rsidP="008A5F04">
      <w:pPr>
        <w:tabs>
          <w:tab w:val="left" w:pos="426"/>
        </w:tabs>
        <w:spacing w:after="0" w:line="240" w:lineRule="auto"/>
        <w:jc w:val="both"/>
        <w:rPr>
          <w:rFonts w:ascii="Bookman Old Style" w:hAnsi="Bookman Old Style"/>
          <w:b/>
          <w:sz w:val="24"/>
          <w:szCs w:val="24"/>
        </w:rPr>
      </w:pPr>
      <w:r w:rsidRPr="00D95DE2">
        <w:rPr>
          <w:rFonts w:ascii="Bookman Old Style" w:hAnsi="Bookman Old Style"/>
          <w:b/>
          <w:sz w:val="24"/>
          <w:szCs w:val="24"/>
        </w:rPr>
        <w:t>Al no haber más intervenciones, se sometió a votación la Minuta Proyecto de Decreto de referencia, y resultaron8 votos a favor; 0 abstenciones; y 0 votos en contra; declarándose aprobada por: UNANIMIDAD en todos sus términos y para los efectos de la parte relativa de los párrafos, primero, y segundo, del artículo 138 de la Constitución Política del Estado Libre y Soberano de San Luis Potosí.</w:t>
      </w:r>
    </w:p>
    <w:p w:rsidR="008326AD" w:rsidRDefault="008326AD" w:rsidP="008A5F04">
      <w:pPr>
        <w:tabs>
          <w:tab w:val="left" w:pos="426"/>
        </w:tabs>
        <w:spacing w:after="0" w:line="240" w:lineRule="auto"/>
        <w:jc w:val="both"/>
        <w:rPr>
          <w:rFonts w:ascii="Bookman Old Style" w:hAnsi="Bookman Old Style"/>
          <w:sz w:val="24"/>
          <w:szCs w:val="24"/>
        </w:rPr>
      </w:pPr>
    </w:p>
    <w:p w:rsidR="00967B4F" w:rsidRDefault="00967B4F" w:rsidP="008A5F04">
      <w:pPr>
        <w:tabs>
          <w:tab w:val="left" w:pos="426"/>
        </w:tabs>
        <w:spacing w:after="0" w:line="240" w:lineRule="auto"/>
        <w:jc w:val="both"/>
        <w:rPr>
          <w:rFonts w:ascii="Bookman Old Style" w:hAnsi="Bookman Old Style"/>
          <w:sz w:val="24"/>
          <w:szCs w:val="24"/>
        </w:rPr>
      </w:pPr>
    </w:p>
    <w:p w:rsidR="00D71A58" w:rsidRDefault="00D95DE2" w:rsidP="008A5F04">
      <w:pPr>
        <w:tabs>
          <w:tab w:val="left" w:pos="426"/>
        </w:tabs>
        <w:spacing w:after="0" w:line="240" w:lineRule="auto"/>
        <w:jc w:val="both"/>
        <w:rPr>
          <w:rFonts w:ascii="Bookman Old Style" w:hAnsi="Bookman Old Style"/>
          <w:sz w:val="24"/>
          <w:szCs w:val="24"/>
        </w:rPr>
      </w:pPr>
      <w:r w:rsidRPr="00D95DE2">
        <w:rPr>
          <w:rFonts w:ascii="Bookman Old Style" w:hAnsi="Bookman Old Style"/>
          <w:b/>
          <w:sz w:val="24"/>
          <w:szCs w:val="24"/>
        </w:rPr>
        <w:t xml:space="preserve">ACTO SEXTO: </w:t>
      </w:r>
      <w:r w:rsidR="004B270C">
        <w:rPr>
          <w:rFonts w:ascii="Bookman Old Style" w:hAnsi="Bookman Old Style"/>
          <w:sz w:val="24"/>
          <w:szCs w:val="24"/>
        </w:rPr>
        <w:t>El L.A.E. Isidro Mejía Gómez</w:t>
      </w:r>
      <w:r w:rsidR="004B270C">
        <w:rPr>
          <w:rFonts w:ascii="Bookman Old Style" w:hAnsi="Bookman Old Style" w:cs="Arial"/>
          <w:sz w:val="24"/>
          <w:szCs w:val="24"/>
        </w:rPr>
        <w:t>,</w:t>
      </w:r>
      <w:r w:rsidR="004B270C" w:rsidRPr="00113939">
        <w:rPr>
          <w:rFonts w:ascii="Bookman Old Style" w:hAnsi="Bookman Old Style" w:cs="Arial"/>
          <w:sz w:val="24"/>
          <w:szCs w:val="24"/>
        </w:rPr>
        <w:t xml:space="preserve"> President</w:t>
      </w:r>
      <w:r w:rsidR="004B270C">
        <w:rPr>
          <w:rFonts w:ascii="Bookman Old Style" w:hAnsi="Bookman Old Style" w:cs="Arial"/>
          <w:sz w:val="24"/>
          <w:szCs w:val="24"/>
        </w:rPr>
        <w:t>e</w:t>
      </w:r>
      <w:r w:rsidR="004B270C" w:rsidRPr="00113939">
        <w:rPr>
          <w:rFonts w:ascii="Bookman Old Style" w:hAnsi="Bookman Old Style" w:cs="Arial"/>
          <w:sz w:val="24"/>
          <w:szCs w:val="24"/>
        </w:rPr>
        <w:t xml:space="preserve"> Municipal </w:t>
      </w:r>
      <w:r w:rsidR="004B270C">
        <w:rPr>
          <w:rFonts w:ascii="Bookman Old Style" w:hAnsi="Bookman Old Style" w:cs="Arial"/>
          <w:sz w:val="24"/>
          <w:szCs w:val="24"/>
        </w:rPr>
        <w:t>Constitucional,</w:t>
      </w:r>
      <w:r w:rsidR="00746586">
        <w:rPr>
          <w:rFonts w:ascii="Bookman Old Style" w:hAnsi="Bookman Old Style"/>
          <w:sz w:val="24"/>
          <w:szCs w:val="24"/>
        </w:rPr>
        <w:t xml:space="preserve"> informa de las Obras </w:t>
      </w:r>
      <w:r w:rsidR="008A5F04">
        <w:rPr>
          <w:rFonts w:ascii="Bookman Old Style" w:hAnsi="Bookman Old Style"/>
          <w:sz w:val="24"/>
          <w:szCs w:val="24"/>
        </w:rPr>
        <w:t xml:space="preserve">para el ejercicio fiscal 2018, </w:t>
      </w:r>
      <w:r w:rsidR="00746586">
        <w:rPr>
          <w:rFonts w:ascii="Bookman Old Style" w:hAnsi="Bookman Old Style"/>
          <w:sz w:val="24"/>
          <w:szCs w:val="24"/>
        </w:rPr>
        <w:t>que fueron validadas por el Consejo de Desarrollo Social Municipal</w:t>
      </w:r>
      <w:r w:rsidR="00A53841">
        <w:rPr>
          <w:rFonts w:ascii="Bookman Old Style" w:hAnsi="Bookman Old Style"/>
          <w:sz w:val="24"/>
          <w:szCs w:val="24"/>
        </w:rPr>
        <w:t xml:space="preserve"> el día </w:t>
      </w:r>
      <w:r w:rsidR="008A5F04">
        <w:rPr>
          <w:rFonts w:ascii="Bookman Old Style" w:hAnsi="Bookman Old Style"/>
          <w:sz w:val="24"/>
          <w:szCs w:val="24"/>
        </w:rPr>
        <w:t xml:space="preserve">11 de </w:t>
      </w:r>
      <w:r>
        <w:rPr>
          <w:rFonts w:ascii="Bookman Old Style" w:hAnsi="Bookman Old Style"/>
          <w:sz w:val="24"/>
          <w:szCs w:val="24"/>
        </w:rPr>
        <w:t>junio</w:t>
      </w:r>
      <w:r w:rsidR="008A5F04">
        <w:rPr>
          <w:rFonts w:ascii="Bookman Old Style" w:hAnsi="Bookman Old Style"/>
          <w:sz w:val="24"/>
          <w:szCs w:val="24"/>
        </w:rPr>
        <w:t xml:space="preserve"> de 2018:</w:t>
      </w:r>
    </w:p>
    <w:p w:rsidR="00967B4F" w:rsidRDefault="00967B4F" w:rsidP="008A5F04">
      <w:pPr>
        <w:tabs>
          <w:tab w:val="left" w:pos="426"/>
        </w:tabs>
        <w:spacing w:after="0" w:line="240" w:lineRule="auto"/>
        <w:jc w:val="both"/>
        <w:rPr>
          <w:rFonts w:ascii="Bookman Old Style" w:hAnsi="Bookman Old Style"/>
          <w:b/>
          <w:sz w:val="24"/>
          <w:szCs w:val="24"/>
        </w:rPr>
      </w:pPr>
    </w:p>
    <w:p w:rsidR="00746586" w:rsidRPr="008A5F04" w:rsidRDefault="00746586" w:rsidP="00746586">
      <w:pPr>
        <w:autoSpaceDE w:val="0"/>
        <w:autoSpaceDN w:val="0"/>
        <w:adjustRightInd w:val="0"/>
        <w:spacing w:after="0" w:line="240" w:lineRule="auto"/>
        <w:jc w:val="center"/>
        <w:rPr>
          <w:rFonts w:cstheme="minorHAnsi"/>
          <w:b/>
          <w:color w:val="000000"/>
          <w:sz w:val="28"/>
          <w:szCs w:val="40"/>
        </w:rPr>
      </w:pPr>
      <w:r w:rsidRPr="008A5F04">
        <w:rPr>
          <w:rFonts w:cstheme="minorHAnsi"/>
          <w:b/>
          <w:color w:val="000000"/>
          <w:sz w:val="28"/>
          <w:szCs w:val="40"/>
        </w:rPr>
        <w:t>FONDO DE INFRAESTRUCTURA SOCIAL MUNICIPAL</w:t>
      </w:r>
    </w:p>
    <w:p w:rsidR="00746586" w:rsidRPr="0024092F" w:rsidRDefault="00746586" w:rsidP="00746586">
      <w:pPr>
        <w:autoSpaceDE w:val="0"/>
        <w:autoSpaceDN w:val="0"/>
        <w:adjustRightInd w:val="0"/>
        <w:spacing w:after="0" w:line="240" w:lineRule="auto"/>
        <w:jc w:val="both"/>
        <w:rPr>
          <w:rFonts w:cstheme="minorHAnsi"/>
          <w:sz w:val="10"/>
          <w:szCs w:val="10"/>
        </w:rPr>
      </w:pPr>
    </w:p>
    <w:p w:rsidR="00746586" w:rsidRPr="0024092F" w:rsidRDefault="00746586" w:rsidP="00746586">
      <w:pPr>
        <w:autoSpaceDE w:val="0"/>
        <w:autoSpaceDN w:val="0"/>
        <w:adjustRightInd w:val="0"/>
        <w:spacing w:after="0" w:line="240" w:lineRule="auto"/>
        <w:jc w:val="both"/>
        <w:rPr>
          <w:rFonts w:cstheme="minorHAnsi"/>
          <w:sz w:val="10"/>
          <w:szCs w:val="10"/>
        </w:rPr>
      </w:pPr>
    </w:p>
    <w:tbl>
      <w:tblPr>
        <w:tblW w:w="9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CellMar>
          <w:left w:w="0" w:type="dxa"/>
          <w:right w:w="0" w:type="dxa"/>
        </w:tblCellMar>
        <w:tblLook w:val="0420" w:firstRow="1" w:lastRow="0" w:firstColumn="0" w:lastColumn="0" w:noHBand="0" w:noVBand="1"/>
      </w:tblPr>
      <w:tblGrid>
        <w:gridCol w:w="6227"/>
        <w:gridCol w:w="2977"/>
      </w:tblGrid>
      <w:tr w:rsidR="00746586" w:rsidRPr="006C18D5" w:rsidTr="008A5F04">
        <w:trPr>
          <w:trHeight w:val="584"/>
        </w:trPr>
        <w:tc>
          <w:tcPr>
            <w:tcW w:w="6227" w:type="dxa"/>
            <w:shd w:val="clear" w:color="auto" w:fill="FFFFFF" w:themeFill="background1"/>
            <w:tcMar>
              <w:top w:w="72" w:type="dxa"/>
              <w:left w:w="144" w:type="dxa"/>
              <w:bottom w:w="72" w:type="dxa"/>
              <w:right w:w="144" w:type="dxa"/>
            </w:tcMar>
            <w:hideMark/>
          </w:tcPr>
          <w:p w:rsidR="00746586" w:rsidRDefault="00746586" w:rsidP="008A5F04">
            <w:pPr>
              <w:autoSpaceDE w:val="0"/>
              <w:autoSpaceDN w:val="0"/>
              <w:adjustRightInd w:val="0"/>
              <w:spacing w:after="0" w:line="240" w:lineRule="auto"/>
              <w:jc w:val="center"/>
              <w:rPr>
                <w:rFonts w:cstheme="minorHAnsi"/>
                <w:b/>
                <w:bCs/>
                <w:sz w:val="24"/>
                <w:szCs w:val="24"/>
              </w:rPr>
            </w:pPr>
          </w:p>
          <w:p w:rsidR="00746586" w:rsidRPr="006C18D5" w:rsidRDefault="00746586" w:rsidP="008A5F04">
            <w:pPr>
              <w:autoSpaceDE w:val="0"/>
              <w:autoSpaceDN w:val="0"/>
              <w:adjustRightInd w:val="0"/>
              <w:spacing w:after="0" w:line="240" w:lineRule="auto"/>
              <w:jc w:val="center"/>
              <w:rPr>
                <w:rFonts w:cstheme="minorHAnsi"/>
                <w:sz w:val="24"/>
                <w:szCs w:val="24"/>
              </w:rPr>
            </w:pPr>
            <w:r w:rsidRPr="006C18D5">
              <w:rPr>
                <w:rFonts w:cstheme="minorHAnsi"/>
                <w:b/>
                <w:bCs/>
                <w:sz w:val="24"/>
                <w:szCs w:val="24"/>
              </w:rPr>
              <w:t>NOMBRE DE OBRA</w:t>
            </w:r>
          </w:p>
        </w:tc>
        <w:tc>
          <w:tcPr>
            <w:tcW w:w="2977" w:type="dxa"/>
            <w:shd w:val="clear" w:color="auto" w:fill="FFFFFF" w:themeFill="background1"/>
            <w:tcMar>
              <w:top w:w="72" w:type="dxa"/>
              <w:left w:w="144" w:type="dxa"/>
              <w:bottom w:w="72" w:type="dxa"/>
              <w:right w:w="144" w:type="dxa"/>
            </w:tcMar>
            <w:hideMark/>
          </w:tcPr>
          <w:p w:rsidR="00746586" w:rsidRDefault="00746586" w:rsidP="008A5F04">
            <w:pPr>
              <w:autoSpaceDE w:val="0"/>
              <w:autoSpaceDN w:val="0"/>
              <w:adjustRightInd w:val="0"/>
              <w:spacing w:after="0" w:line="240" w:lineRule="auto"/>
              <w:jc w:val="center"/>
              <w:rPr>
                <w:rFonts w:cstheme="minorHAnsi"/>
                <w:b/>
                <w:bCs/>
                <w:sz w:val="24"/>
                <w:szCs w:val="24"/>
              </w:rPr>
            </w:pPr>
          </w:p>
          <w:p w:rsidR="00746586" w:rsidRPr="006C18D5" w:rsidRDefault="00746586" w:rsidP="008A5F04">
            <w:pPr>
              <w:autoSpaceDE w:val="0"/>
              <w:autoSpaceDN w:val="0"/>
              <w:adjustRightInd w:val="0"/>
              <w:spacing w:after="0" w:line="240" w:lineRule="auto"/>
              <w:jc w:val="center"/>
              <w:rPr>
                <w:rFonts w:cstheme="minorHAnsi"/>
                <w:sz w:val="24"/>
                <w:szCs w:val="24"/>
              </w:rPr>
            </w:pPr>
            <w:r w:rsidRPr="006C18D5">
              <w:rPr>
                <w:rFonts w:cstheme="minorHAnsi"/>
                <w:b/>
                <w:bCs/>
                <w:sz w:val="24"/>
                <w:szCs w:val="24"/>
              </w:rPr>
              <w:t>LOCALIDAD</w:t>
            </w:r>
          </w:p>
        </w:tc>
      </w:tr>
      <w:tr w:rsidR="00D95DE2" w:rsidRPr="006C18D5" w:rsidTr="00D95DE2">
        <w:trPr>
          <w:trHeight w:val="411"/>
        </w:trPr>
        <w:tc>
          <w:tcPr>
            <w:tcW w:w="6227" w:type="dxa"/>
            <w:shd w:val="clear" w:color="auto" w:fill="FFFFFF" w:themeFill="background1"/>
            <w:tcMar>
              <w:top w:w="72" w:type="dxa"/>
              <w:left w:w="144" w:type="dxa"/>
              <w:bottom w:w="72" w:type="dxa"/>
              <w:right w:w="144" w:type="dxa"/>
            </w:tcMar>
          </w:tcPr>
          <w:p w:rsidR="00D95DE2" w:rsidRDefault="00D95DE2">
            <w:pPr>
              <w:autoSpaceDE w:val="0"/>
              <w:autoSpaceDN w:val="0"/>
              <w:adjustRightInd w:val="0"/>
              <w:spacing w:after="0" w:line="240" w:lineRule="auto"/>
              <w:jc w:val="both"/>
              <w:rPr>
                <w:rFonts w:cstheme="minorHAnsi"/>
                <w:sz w:val="24"/>
                <w:szCs w:val="24"/>
                <w:lang w:val="es-ES" w:eastAsia="es-ES"/>
              </w:rPr>
            </w:pPr>
            <w:r>
              <w:rPr>
                <w:rFonts w:cstheme="minorHAnsi"/>
                <w:sz w:val="24"/>
                <w:szCs w:val="24"/>
              </w:rPr>
              <w:t xml:space="preserve">AMPLIACION DE RED DE DISTRIBUCION ELECTRICA EN LA COLONIA PANORAMICA </w:t>
            </w:r>
          </w:p>
        </w:tc>
        <w:tc>
          <w:tcPr>
            <w:tcW w:w="2977" w:type="dxa"/>
            <w:shd w:val="clear" w:color="auto" w:fill="FFFFFF" w:themeFill="background1"/>
            <w:tcMar>
              <w:top w:w="72" w:type="dxa"/>
              <w:left w:w="144" w:type="dxa"/>
              <w:bottom w:w="72" w:type="dxa"/>
              <w:right w:w="144" w:type="dxa"/>
            </w:tcMar>
          </w:tcPr>
          <w:p w:rsidR="00D95DE2" w:rsidRDefault="00D95DE2">
            <w:pPr>
              <w:autoSpaceDE w:val="0"/>
              <w:autoSpaceDN w:val="0"/>
              <w:adjustRightInd w:val="0"/>
              <w:spacing w:after="0" w:line="240" w:lineRule="auto"/>
              <w:jc w:val="center"/>
              <w:rPr>
                <w:rFonts w:cstheme="minorHAnsi"/>
                <w:sz w:val="24"/>
                <w:szCs w:val="24"/>
                <w:lang w:val="es-ES" w:eastAsia="es-ES"/>
              </w:rPr>
            </w:pPr>
            <w:r>
              <w:rPr>
                <w:rFonts w:cstheme="minorHAnsi"/>
                <w:sz w:val="24"/>
                <w:szCs w:val="24"/>
              </w:rPr>
              <w:t>TAMPAMOLON CORONA</w:t>
            </w:r>
          </w:p>
        </w:tc>
      </w:tr>
    </w:tbl>
    <w:p w:rsidR="00D95DE2" w:rsidRDefault="00D95DE2" w:rsidP="00102ECE">
      <w:pPr>
        <w:spacing w:line="240" w:lineRule="auto"/>
        <w:jc w:val="both"/>
        <w:rPr>
          <w:rFonts w:ascii="Bookman Old Style" w:hAnsi="Bookman Old Style"/>
          <w:b/>
          <w:sz w:val="24"/>
          <w:szCs w:val="24"/>
        </w:rPr>
      </w:pPr>
    </w:p>
    <w:p w:rsidR="008A5F04" w:rsidRDefault="008A5F04" w:rsidP="008A5F04">
      <w:pPr>
        <w:spacing w:after="0" w:line="240" w:lineRule="auto"/>
        <w:jc w:val="both"/>
        <w:rPr>
          <w:rFonts w:ascii="Bookman Old Style" w:hAnsi="Bookman Old Style"/>
          <w:b/>
          <w:sz w:val="24"/>
          <w:szCs w:val="24"/>
        </w:rPr>
      </w:pPr>
      <w:r w:rsidRPr="00471BCC">
        <w:rPr>
          <w:rFonts w:ascii="Bookman Old Style" w:hAnsi="Bookman Old Style"/>
          <w:b/>
          <w:sz w:val="24"/>
          <w:szCs w:val="24"/>
        </w:rPr>
        <w:t>Por lo que una vez analizad</w:t>
      </w:r>
      <w:r>
        <w:rPr>
          <w:rFonts w:ascii="Bookman Old Style" w:hAnsi="Bookman Old Style"/>
          <w:b/>
          <w:sz w:val="24"/>
          <w:szCs w:val="24"/>
        </w:rPr>
        <w:t>a</w:t>
      </w:r>
      <w:r w:rsidRPr="00471BCC">
        <w:rPr>
          <w:rFonts w:ascii="Bookman Old Style" w:hAnsi="Bookman Old Style"/>
          <w:b/>
          <w:sz w:val="24"/>
          <w:szCs w:val="24"/>
        </w:rPr>
        <w:t xml:space="preserve">s </w:t>
      </w:r>
      <w:r>
        <w:rPr>
          <w:rFonts w:ascii="Bookman Old Style" w:hAnsi="Bookman Old Style"/>
          <w:b/>
          <w:sz w:val="24"/>
          <w:szCs w:val="24"/>
        </w:rPr>
        <w:t xml:space="preserve">las </w:t>
      </w:r>
      <w:r w:rsidRPr="00471BCC">
        <w:rPr>
          <w:rFonts w:ascii="Bookman Old Style" w:hAnsi="Bookman Old Style"/>
          <w:b/>
          <w:sz w:val="24"/>
          <w:szCs w:val="24"/>
        </w:rPr>
        <w:t xml:space="preserve">obras y acciones </w:t>
      </w:r>
      <w:r>
        <w:rPr>
          <w:rFonts w:ascii="Bookman Old Style" w:hAnsi="Bookman Old Style"/>
          <w:b/>
          <w:sz w:val="24"/>
          <w:szCs w:val="24"/>
        </w:rPr>
        <w:t>que se ejercerán</w:t>
      </w:r>
      <w:r w:rsidRPr="00471BCC">
        <w:rPr>
          <w:rFonts w:ascii="Bookman Old Style" w:hAnsi="Bookman Old Style"/>
          <w:b/>
          <w:sz w:val="24"/>
          <w:szCs w:val="24"/>
        </w:rPr>
        <w:t xml:space="preserve"> con el </w:t>
      </w:r>
      <w:r w:rsidRPr="00FB2116">
        <w:rPr>
          <w:rFonts w:ascii="Bookman Old Style" w:hAnsi="Bookman Old Style"/>
          <w:b/>
          <w:sz w:val="24"/>
          <w:szCs w:val="24"/>
          <w:u w:val="single"/>
        </w:rPr>
        <w:t>Fondo de Infraestructura Social Municipal</w:t>
      </w:r>
      <w:r w:rsidRPr="00471BCC">
        <w:rPr>
          <w:rFonts w:ascii="Bookman Old Style" w:hAnsi="Bookman Old Style"/>
          <w:b/>
          <w:sz w:val="24"/>
          <w:szCs w:val="24"/>
        </w:rPr>
        <w:t>, el Cabildo las APRUEBA POR UNANIMIDAD</w:t>
      </w:r>
    </w:p>
    <w:p w:rsidR="00201EC1" w:rsidRDefault="00201EC1" w:rsidP="00177F58">
      <w:pPr>
        <w:spacing w:after="0" w:line="240" w:lineRule="auto"/>
        <w:jc w:val="both"/>
        <w:rPr>
          <w:rFonts w:ascii="Bookman Old Style" w:hAnsi="Bookman Old Style"/>
          <w:b/>
          <w:sz w:val="24"/>
          <w:szCs w:val="24"/>
        </w:rPr>
      </w:pPr>
    </w:p>
    <w:p w:rsidR="00967B4F" w:rsidRDefault="00967B4F" w:rsidP="00177F58">
      <w:pPr>
        <w:spacing w:after="0" w:line="240" w:lineRule="auto"/>
        <w:jc w:val="both"/>
        <w:rPr>
          <w:rFonts w:ascii="Bookman Old Style" w:hAnsi="Bookman Old Style"/>
          <w:b/>
          <w:sz w:val="24"/>
          <w:szCs w:val="24"/>
        </w:rPr>
      </w:pPr>
    </w:p>
    <w:p w:rsidR="00967B4F" w:rsidRDefault="00967B4F" w:rsidP="00177F58">
      <w:pPr>
        <w:spacing w:after="0" w:line="240" w:lineRule="auto"/>
        <w:jc w:val="both"/>
        <w:rPr>
          <w:rFonts w:ascii="Bookman Old Style" w:hAnsi="Bookman Old Style"/>
          <w:b/>
          <w:sz w:val="24"/>
          <w:szCs w:val="24"/>
        </w:rPr>
      </w:pPr>
    </w:p>
    <w:p w:rsidR="00967B4F" w:rsidRDefault="00967B4F" w:rsidP="008A5F04">
      <w:pPr>
        <w:tabs>
          <w:tab w:val="left" w:pos="426"/>
        </w:tabs>
        <w:spacing w:after="0" w:line="240" w:lineRule="auto"/>
        <w:jc w:val="both"/>
        <w:rPr>
          <w:rFonts w:ascii="Bookman Old Style" w:hAnsi="Bookman Old Style"/>
          <w:b/>
          <w:sz w:val="24"/>
          <w:szCs w:val="24"/>
        </w:rPr>
      </w:pPr>
    </w:p>
    <w:p w:rsidR="008A5F04" w:rsidRDefault="00842CB8" w:rsidP="008A5F04">
      <w:pPr>
        <w:tabs>
          <w:tab w:val="left" w:pos="426"/>
        </w:tabs>
        <w:spacing w:after="0" w:line="240" w:lineRule="auto"/>
        <w:jc w:val="both"/>
        <w:rPr>
          <w:rFonts w:ascii="Bookman Old Style" w:hAnsi="Bookman Old Style" w:cs="Arial"/>
          <w:sz w:val="24"/>
          <w:szCs w:val="24"/>
          <w:lang w:val="es-ES"/>
        </w:rPr>
      </w:pPr>
      <w:r w:rsidRPr="00377FAD">
        <w:rPr>
          <w:rFonts w:ascii="Bookman Old Style" w:hAnsi="Bookman Old Style"/>
          <w:b/>
          <w:sz w:val="24"/>
          <w:szCs w:val="24"/>
        </w:rPr>
        <w:t xml:space="preserve">ACTO </w:t>
      </w:r>
      <w:r w:rsidR="00147125">
        <w:rPr>
          <w:rFonts w:ascii="Bookman Old Style" w:hAnsi="Bookman Old Style"/>
          <w:b/>
          <w:sz w:val="24"/>
          <w:szCs w:val="24"/>
        </w:rPr>
        <w:t>SEPTIMO</w:t>
      </w:r>
      <w:r w:rsidRPr="00377FAD">
        <w:rPr>
          <w:rFonts w:ascii="Bookman Old Style" w:hAnsi="Bookman Old Style"/>
          <w:b/>
          <w:sz w:val="24"/>
          <w:szCs w:val="24"/>
        </w:rPr>
        <w:t xml:space="preserve">: </w:t>
      </w:r>
      <w:r w:rsidR="008A5F04" w:rsidRPr="002453FA">
        <w:rPr>
          <w:rFonts w:ascii="Bookman Old Style" w:hAnsi="Bookman Old Style"/>
          <w:sz w:val="24"/>
          <w:szCs w:val="24"/>
        </w:rPr>
        <w:t xml:space="preserve">En uso de la palabra </w:t>
      </w:r>
      <w:r w:rsidR="004B270C">
        <w:rPr>
          <w:rFonts w:ascii="Bookman Old Style" w:hAnsi="Bookman Old Style"/>
          <w:sz w:val="24"/>
          <w:szCs w:val="24"/>
        </w:rPr>
        <w:t>El L.A.E. Isidro Mejía Gómez</w:t>
      </w:r>
      <w:r w:rsidR="004B270C">
        <w:rPr>
          <w:rFonts w:ascii="Bookman Old Style" w:hAnsi="Bookman Old Style" w:cs="Arial"/>
          <w:sz w:val="24"/>
          <w:szCs w:val="24"/>
        </w:rPr>
        <w:t>,</w:t>
      </w:r>
      <w:r w:rsidR="004B270C" w:rsidRPr="00113939">
        <w:rPr>
          <w:rFonts w:ascii="Bookman Old Style" w:hAnsi="Bookman Old Style" w:cs="Arial"/>
          <w:sz w:val="24"/>
          <w:szCs w:val="24"/>
        </w:rPr>
        <w:t xml:space="preserve"> President</w:t>
      </w:r>
      <w:r w:rsidR="004B270C">
        <w:rPr>
          <w:rFonts w:ascii="Bookman Old Style" w:hAnsi="Bookman Old Style" w:cs="Arial"/>
          <w:sz w:val="24"/>
          <w:szCs w:val="24"/>
        </w:rPr>
        <w:t>e</w:t>
      </w:r>
      <w:r w:rsidR="004B270C" w:rsidRPr="00113939">
        <w:rPr>
          <w:rFonts w:ascii="Bookman Old Style" w:hAnsi="Bookman Old Style" w:cs="Arial"/>
          <w:sz w:val="24"/>
          <w:szCs w:val="24"/>
        </w:rPr>
        <w:t xml:space="preserve"> Municipal </w:t>
      </w:r>
      <w:r w:rsidR="004B270C">
        <w:rPr>
          <w:rFonts w:ascii="Bookman Old Style" w:hAnsi="Bookman Old Style" w:cs="Arial"/>
          <w:sz w:val="24"/>
          <w:szCs w:val="24"/>
        </w:rPr>
        <w:t>Constitucional,</w:t>
      </w:r>
      <w:r w:rsidR="008A5F04">
        <w:rPr>
          <w:rFonts w:ascii="Bookman Old Style" w:hAnsi="Bookman Old Style"/>
          <w:sz w:val="24"/>
          <w:szCs w:val="24"/>
        </w:rPr>
        <w:t xml:space="preserve">  informa </w:t>
      </w:r>
      <w:r w:rsidR="008A5F04">
        <w:rPr>
          <w:rFonts w:ascii="Bookman Old Style" w:hAnsi="Bookman Old Style" w:cs="Arial"/>
          <w:sz w:val="24"/>
          <w:szCs w:val="24"/>
          <w:lang w:val="es-ES"/>
        </w:rPr>
        <w:t xml:space="preserve">de los avances físicos y financieros de las </w:t>
      </w:r>
      <w:r w:rsidR="008A5F04" w:rsidRPr="008C0AA1">
        <w:rPr>
          <w:rFonts w:ascii="Bookman Old Style" w:hAnsi="Bookman Old Style" w:cs="Arial"/>
          <w:sz w:val="24"/>
          <w:szCs w:val="24"/>
          <w:lang w:val="es-ES"/>
        </w:rPr>
        <w:t>obras y acciones</w:t>
      </w:r>
      <w:r w:rsidR="008A5F04">
        <w:rPr>
          <w:rFonts w:ascii="Bookman Old Style" w:hAnsi="Bookman Old Style" w:cs="Arial"/>
          <w:sz w:val="24"/>
          <w:szCs w:val="24"/>
          <w:lang w:val="es-ES"/>
        </w:rPr>
        <w:t xml:space="preserve"> que se ejercen con </w:t>
      </w:r>
      <w:r w:rsidR="008A5F04" w:rsidRPr="008C0AA1">
        <w:rPr>
          <w:rFonts w:ascii="Bookman Old Style" w:hAnsi="Bookman Old Style" w:cs="Arial"/>
          <w:sz w:val="24"/>
          <w:szCs w:val="24"/>
          <w:lang w:val="es-ES"/>
        </w:rPr>
        <w:t xml:space="preserve">el </w:t>
      </w:r>
      <w:r w:rsidR="008A5F04" w:rsidRPr="00E61EB9">
        <w:rPr>
          <w:rFonts w:ascii="Bookman Old Style" w:hAnsi="Bookman Old Style" w:cs="Arial"/>
          <w:b/>
          <w:sz w:val="24"/>
          <w:szCs w:val="24"/>
          <w:lang w:val="es-ES"/>
        </w:rPr>
        <w:t>Fondo de Infraestructura Social Municipal</w:t>
      </w:r>
      <w:r w:rsidR="008A5F04">
        <w:rPr>
          <w:rFonts w:ascii="Bookman Old Style" w:hAnsi="Bookman Old Style" w:cs="Arial"/>
          <w:b/>
          <w:sz w:val="24"/>
          <w:szCs w:val="24"/>
          <w:lang w:val="es-ES"/>
        </w:rPr>
        <w:t xml:space="preserve"> (FISM</w:t>
      </w:r>
      <w:r w:rsidR="008A5F04" w:rsidRPr="009E372C">
        <w:rPr>
          <w:rFonts w:ascii="Bookman Old Style" w:hAnsi="Bookman Old Style" w:cs="Arial"/>
          <w:b/>
          <w:sz w:val="24"/>
          <w:szCs w:val="24"/>
          <w:lang w:val="es-ES"/>
        </w:rPr>
        <w:t>)</w:t>
      </w:r>
      <w:r w:rsidR="008A5F04" w:rsidRPr="009E372C">
        <w:rPr>
          <w:rFonts w:ascii="Bookman Old Style" w:hAnsi="Bookman Old Style" w:cs="Arial"/>
          <w:sz w:val="24"/>
          <w:szCs w:val="24"/>
          <w:lang w:val="es-ES"/>
        </w:rPr>
        <w:t>; mismas que fueran validadas por el Consejo de Desarrollo Social Municipal</w:t>
      </w:r>
      <w:r w:rsidR="008A5F04">
        <w:rPr>
          <w:rFonts w:ascii="Bookman Old Style" w:hAnsi="Bookman Old Style" w:cs="Arial"/>
          <w:sz w:val="24"/>
          <w:szCs w:val="24"/>
          <w:lang w:val="es-ES"/>
        </w:rPr>
        <w:t xml:space="preserve"> el día </w:t>
      </w:r>
      <w:r w:rsidR="0033560C">
        <w:rPr>
          <w:rFonts w:ascii="Bookman Old Style" w:hAnsi="Bookman Old Style" w:cs="Arial"/>
          <w:sz w:val="24"/>
          <w:szCs w:val="24"/>
          <w:lang w:val="es-ES"/>
        </w:rPr>
        <w:t>09 de Julio</w:t>
      </w:r>
      <w:r w:rsidR="008A5F04">
        <w:rPr>
          <w:rFonts w:ascii="Bookman Old Style" w:hAnsi="Bookman Old Style" w:cs="Arial"/>
          <w:sz w:val="24"/>
          <w:szCs w:val="24"/>
          <w:lang w:val="es-ES"/>
        </w:rPr>
        <w:t xml:space="preserve"> de 2018</w:t>
      </w:r>
      <w:r w:rsidR="008A5F04" w:rsidRPr="009E372C">
        <w:rPr>
          <w:rFonts w:ascii="Bookman Old Style" w:hAnsi="Bookman Old Style" w:cs="Arial"/>
          <w:sz w:val="24"/>
          <w:szCs w:val="24"/>
          <w:lang w:val="es-ES"/>
        </w:rPr>
        <w:t>, y que a continuación se describen</w:t>
      </w:r>
      <w:r w:rsidR="008A5F04">
        <w:rPr>
          <w:rFonts w:ascii="Bookman Old Style" w:hAnsi="Bookman Old Style" w:cs="Arial"/>
          <w:sz w:val="24"/>
          <w:szCs w:val="24"/>
          <w:lang w:val="es-ES"/>
        </w:rPr>
        <w:t>:</w:t>
      </w:r>
    </w:p>
    <w:p w:rsidR="00746586" w:rsidRDefault="00746586" w:rsidP="00842CB8">
      <w:pPr>
        <w:spacing w:after="0" w:line="240" w:lineRule="auto"/>
        <w:jc w:val="both"/>
        <w:rPr>
          <w:rFonts w:ascii="Bookman Old Style" w:hAnsi="Bookman Old Style"/>
          <w:sz w:val="24"/>
          <w:szCs w:val="24"/>
        </w:rPr>
      </w:pPr>
    </w:p>
    <w:p w:rsidR="005219AF" w:rsidRPr="00B34E7F" w:rsidRDefault="005219AF" w:rsidP="005219AF">
      <w:pPr>
        <w:autoSpaceDE w:val="0"/>
        <w:autoSpaceDN w:val="0"/>
        <w:adjustRightInd w:val="0"/>
        <w:spacing w:after="0" w:line="240" w:lineRule="auto"/>
        <w:jc w:val="center"/>
        <w:rPr>
          <w:rFonts w:cstheme="minorHAnsi"/>
          <w:b/>
          <w:color w:val="000000"/>
          <w:sz w:val="28"/>
          <w:szCs w:val="28"/>
        </w:rPr>
      </w:pPr>
      <w:r w:rsidRPr="00B34E7F">
        <w:rPr>
          <w:rFonts w:cstheme="minorHAnsi"/>
          <w:b/>
          <w:color w:val="000000"/>
          <w:sz w:val="28"/>
          <w:szCs w:val="28"/>
        </w:rPr>
        <w:t>FONDO PARA LA INFRAESTRUCTURA SOCIAL MUNICIPAL</w:t>
      </w:r>
    </w:p>
    <w:p w:rsidR="00746586" w:rsidRDefault="00746586" w:rsidP="00842CB8">
      <w:pPr>
        <w:spacing w:after="0" w:line="240" w:lineRule="auto"/>
        <w:jc w:val="both"/>
        <w:rPr>
          <w:rFonts w:ascii="Bookman Old Style" w:hAnsi="Bookman Old Style"/>
          <w:sz w:val="24"/>
          <w:szCs w:val="24"/>
        </w:rPr>
      </w:pPr>
    </w:p>
    <w:tbl>
      <w:tblPr>
        <w:tblStyle w:val="Tablaconcuadrcula"/>
        <w:tblpPr w:leftFromText="141" w:rightFromText="141" w:vertAnchor="text" w:horzAnchor="margin" w:tblpXSpec="center" w:tblpY="231"/>
        <w:tblW w:w="8925" w:type="dxa"/>
        <w:tblLayout w:type="fixed"/>
        <w:tblLook w:val="04A0" w:firstRow="1" w:lastRow="0" w:firstColumn="1" w:lastColumn="0" w:noHBand="0" w:noVBand="1"/>
      </w:tblPr>
      <w:tblGrid>
        <w:gridCol w:w="6228"/>
        <w:gridCol w:w="1139"/>
        <w:gridCol w:w="1558"/>
      </w:tblGrid>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b/>
                <w:sz w:val="24"/>
                <w:szCs w:val="24"/>
                <w:lang w:val="es-ES"/>
              </w:rPr>
            </w:pPr>
            <w:r>
              <w:rPr>
                <w:rFonts w:cstheme="minorHAnsi"/>
                <w:b/>
                <w:sz w:val="24"/>
                <w:szCs w:val="24"/>
              </w:rPr>
              <w:t>NOMBRE DE LA OBRA O ACCION</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b/>
                <w:sz w:val="24"/>
                <w:szCs w:val="24"/>
                <w:lang w:val="es-ES"/>
              </w:rPr>
            </w:pPr>
            <w:r>
              <w:rPr>
                <w:rFonts w:cstheme="minorHAnsi"/>
                <w:b/>
                <w:sz w:val="24"/>
                <w:szCs w:val="24"/>
              </w:rPr>
              <w:t>AVANCE FISICO</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b/>
                <w:sz w:val="24"/>
                <w:szCs w:val="24"/>
                <w:lang w:val="es-ES"/>
              </w:rPr>
            </w:pPr>
            <w:r>
              <w:rPr>
                <w:rFonts w:cstheme="minorHAnsi"/>
                <w:b/>
                <w:sz w:val="24"/>
                <w:szCs w:val="24"/>
              </w:rPr>
              <w:t>AVANCE FINANCIERO</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sz w:val="24"/>
                <w:szCs w:val="24"/>
                <w:lang w:val="es-ES"/>
              </w:rPr>
            </w:pPr>
            <w:r>
              <w:rPr>
                <w:rFonts w:cstheme="minorHAnsi"/>
                <w:sz w:val="24"/>
                <w:szCs w:val="24"/>
              </w:rPr>
              <w:t>CONSTRUCCION DE DISPENSARIO MEDICO EN LA LOCALIDAD DE TAJINAB</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30%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50%</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sz w:val="24"/>
                <w:szCs w:val="24"/>
                <w:lang w:val="es-ES"/>
              </w:rPr>
            </w:pPr>
            <w:r>
              <w:rPr>
                <w:rFonts w:cstheme="minorHAnsi"/>
                <w:sz w:val="24"/>
                <w:szCs w:val="24"/>
              </w:rPr>
              <w:t>CONSTRUCCION DE COMEDOR COMUNITARIO PRIMERA ETAPA EN LA LOCALIDAD DE CHIQUINTECO</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45%</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50%</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sz w:val="24"/>
                <w:szCs w:val="24"/>
                <w:lang w:val="es-ES"/>
              </w:rPr>
            </w:pPr>
            <w:r>
              <w:rPr>
                <w:rFonts w:cstheme="minorHAnsi"/>
                <w:sz w:val="24"/>
                <w:szCs w:val="24"/>
              </w:rPr>
              <w:t>CONSTRUCCION DE COMEDOR ESCOLAR EN EL PREESCOLAR AURELIO MANRIQUEZ DE LARA DE LA COLONIA LAS PALMAS</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75%</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50%</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bCs/>
                <w:sz w:val="24"/>
                <w:szCs w:val="24"/>
                <w:lang w:val="es-ES"/>
              </w:rPr>
            </w:pPr>
            <w:r>
              <w:rPr>
                <w:rFonts w:cstheme="minorHAnsi"/>
                <w:bCs/>
                <w:sz w:val="24"/>
                <w:szCs w:val="24"/>
              </w:rPr>
              <w:t>CONSTRUCCION DE COMEDOR ESCOLAR EN LA ESCUELA PRIMARIA “LAZARO CARDENAS” DE LA LOCALIDAD DE PUNCHUMU</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75%</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91%</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bCs/>
                <w:sz w:val="24"/>
                <w:szCs w:val="24"/>
                <w:lang w:val="es-ES"/>
              </w:rPr>
            </w:pPr>
            <w:r>
              <w:rPr>
                <w:rFonts w:cstheme="minorHAnsi"/>
                <w:bCs/>
                <w:sz w:val="24"/>
                <w:szCs w:val="24"/>
              </w:rPr>
              <w:t>CONSTRUCCION DE COMEDOR ESCOLAR EN EL PREESCOLAR INDIGENA “MOCTEZUMA XOCOYOTZIN” DE LA LOCALIDAD DE YOHUALA</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bCs/>
                <w:sz w:val="24"/>
                <w:szCs w:val="24"/>
                <w:lang w:val="es-ES"/>
              </w:rPr>
            </w:pPr>
            <w:r>
              <w:rPr>
                <w:rFonts w:cstheme="minorHAnsi"/>
                <w:bCs/>
                <w:sz w:val="24"/>
                <w:szCs w:val="24"/>
              </w:rPr>
              <w:t>CONSTRUCCION DE TECHADO EN AREAS DE IMPARTICION DE EDUCACION FISICA EN EL EMSAD No. 03 DE LA LOCALIDAD DE LAS VIBORAS</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sz w:val="24"/>
                <w:szCs w:val="24"/>
                <w:lang w:val="es-ES"/>
              </w:rPr>
            </w:pPr>
            <w:r>
              <w:rPr>
                <w:rFonts w:cstheme="minorHAnsi"/>
                <w:sz w:val="24"/>
                <w:szCs w:val="24"/>
              </w:rPr>
              <w:t>CONSTRUCCION DE BARDA PERIMETRAL EN EL EMSAD No. 18 DE LA LOCALIDAD DE EL CARRIZAL</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sz w:val="24"/>
                <w:szCs w:val="24"/>
                <w:lang w:val="es-ES"/>
              </w:rPr>
            </w:pPr>
            <w:r>
              <w:rPr>
                <w:rFonts w:cstheme="minorHAnsi"/>
                <w:sz w:val="24"/>
                <w:szCs w:val="24"/>
              </w:rPr>
              <w:t>CONSTRUCCION DE BARDA PERIMETRAL PRIMERA ETAPA EN LA ESC. SEC. TEC. No. 19 DE TAMPAMOLON CORONA</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bCs/>
                <w:sz w:val="24"/>
                <w:szCs w:val="24"/>
                <w:lang w:val="es-ES"/>
              </w:rPr>
            </w:pPr>
            <w:r>
              <w:rPr>
                <w:rFonts w:cstheme="minorHAnsi"/>
                <w:bCs/>
                <w:sz w:val="24"/>
                <w:szCs w:val="24"/>
              </w:rPr>
              <w:t>CONSTRUCCION DE SANITARIO EN LA ESCUELA TELESECUNDARIA “GUSTAVO DIAZ ORDAZ” DE LA LOCALIDAD DE TIERRA BLANCA</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r>
    </w:tbl>
    <w:p w:rsidR="00450C04" w:rsidRDefault="00450C04" w:rsidP="00842CB8">
      <w:pPr>
        <w:spacing w:after="0" w:line="240" w:lineRule="auto"/>
        <w:jc w:val="both"/>
        <w:rPr>
          <w:rFonts w:ascii="Bookman Old Style" w:hAnsi="Bookman Old Style"/>
          <w:sz w:val="24"/>
          <w:szCs w:val="24"/>
        </w:rPr>
      </w:pPr>
    </w:p>
    <w:p w:rsidR="00967B4F" w:rsidRDefault="00967B4F" w:rsidP="00842CB8">
      <w:pPr>
        <w:spacing w:after="0" w:line="240" w:lineRule="auto"/>
        <w:jc w:val="both"/>
        <w:rPr>
          <w:rFonts w:ascii="Bookman Old Style" w:hAnsi="Bookman Old Style"/>
          <w:sz w:val="24"/>
          <w:szCs w:val="24"/>
        </w:rPr>
      </w:pPr>
    </w:p>
    <w:tbl>
      <w:tblPr>
        <w:tblStyle w:val="Tablaconcuadrcula"/>
        <w:tblpPr w:leftFromText="141" w:rightFromText="141" w:vertAnchor="text" w:horzAnchor="margin" w:tblpXSpec="center" w:tblpY="231"/>
        <w:tblW w:w="8925" w:type="dxa"/>
        <w:tblLayout w:type="fixed"/>
        <w:tblLook w:val="04A0" w:firstRow="1" w:lastRow="0" w:firstColumn="1" w:lastColumn="0" w:noHBand="0" w:noVBand="1"/>
      </w:tblPr>
      <w:tblGrid>
        <w:gridCol w:w="6228"/>
        <w:gridCol w:w="1139"/>
        <w:gridCol w:w="1558"/>
      </w:tblGrid>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sz w:val="24"/>
                <w:szCs w:val="24"/>
                <w:lang w:val="es-ES"/>
              </w:rPr>
            </w:pPr>
            <w:r>
              <w:rPr>
                <w:rFonts w:cstheme="minorHAnsi"/>
                <w:sz w:val="24"/>
                <w:szCs w:val="24"/>
              </w:rPr>
              <w:lastRenderedPageBreak/>
              <w:t>CONSTRUCCION DE SANITARIOS EN EL PREESCOLAR INDIGENA NIÑOES HEROES DE LA LOCALIDAD DE TZAPUJA</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15%</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50%</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sz w:val="24"/>
                <w:szCs w:val="24"/>
                <w:lang w:val="es-ES"/>
              </w:rPr>
            </w:pPr>
            <w:r>
              <w:rPr>
                <w:rFonts w:cstheme="minorHAnsi"/>
                <w:sz w:val="24"/>
                <w:szCs w:val="24"/>
              </w:rPr>
              <w:t>CONSTRUCCION DE BARDA PERIMETRAL EN EL CBTA. No. 160 DE LA LOCALIDAD DE AGUA FRIA</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40%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50%</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sz w:val="24"/>
                <w:szCs w:val="24"/>
                <w:lang w:val="es-ES"/>
              </w:rPr>
            </w:pPr>
            <w:r>
              <w:rPr>
                <w:rFonts w:cstheme="minorHAnsi"/>
                <w:sz w:val="24"/>
                <w:szCs w:val="24"/>
              </w:rPr>
              <w:t>CONSTRUCCION DE TECHOS FIRMES EN VARIAS LOCALIDADES</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80%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r>
      <w:tr w:rsidR="00450C04" w:rsidTr="00450C04">
        <w:trPr>
          <w:trHeight w:val="394"/>
        </w:trPr>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sz w:val="24"/>
                <w:szCs w:val="24"/>
                <w:lang w:val="es-ES"/>
              </w:rPr>
            </w:pPr>
            <w:r>
              <w:rPr>
                <w:rFonts w:cstheme="minorHAnsi"/>
                <w:sz w:val="24"/>
                <w:szCs w:val="24"/>
              </w:rPr>
              <w:t>CONSTRUCCION DE BORDOS EN VARIAS LOCALIDADES</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sz w:val="24"/>
                <w:szCs w:val="24"/>
                <w:lang w:val="es-ES"/>
              </w:rPr>
            </w:pPr>
            <w:r>
              <w:rPr>
                <w:rFonts w:cstheme="minorHAnsi"/>
                <w:sz w:val="24"/>
                <w:szCs w:val="24"/>
              </w:rPr>
              <w:t>80%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sz w:val="24"/>
                <w:szCs w:val="24"/>
                <w:lang w:val="es-ES"/>
              </w:rPr>
            </w:pPr>
            <w:r>
              <w:rPr>
                <w:rFonts w:cstheme="minorHAnsi"/>
                <w:sz w:val="24"/>
                <w:szCs w:val="24"/>
              </w:rPr>
              <w:t>MEJORAMIENTO DE NIVELACION DE TIERRAS EN VARIAS LOCALIDADES</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sz w:val="24"/>
                <w:szCs w:val="24"/>
                <w:lang w:val="es-ES"/>
              </w:rPr>
            </w:pPr>
            <w:r>
              <w:rPr>
                <w:rFonts w:cstheme="minorHAnsi"/>
                <w:sz w:val="24"/>
                <w:szCs w:val="24"/>
              </w:rPr>
              <w:t>80%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sz w:val="24"/>
                <w:szCs w:val="24"/>
                <w:lang w:val="es-ES"/>
              </w:rPr>
            </w:pPr>
            <w:r>
              <w:rPr>
                <w:rFonts w:cstheme="minorHAnsi"/>
                <w:sz w:val="24"/>
                <w:szCs w:val="24"/>
              </w:rPr>
              <w:t>MEJORAMIENTO DE SISTEMA DE AGUA POTABLE EN LA LOCALIDAD DE PIMIENTA</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80%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50%</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sz w:val="24"/>
                <w:szCs w:val="24"/>
                <w:lang w:val="es-ES"/>
              </w:rPr>
            </w:pPr>
            <w:r>
              <w:rPr>
                <w:rFonts w:cstheme="minorHAnsi"/>
                <w:sz w:val="24"/>
                <w:szCs w:val="24"/>
              </w:rPr>
              <w:t>CONSTRUCCION DE RED DE DRENAJE SANITARIO EN LA COL. GONZALEZ MAZO</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sz w:val="24"/>
                <w:szCs w:val="24"/>
                <w:lang w:val="es-ES"/>
              </w:rPr>
            </w:pPr>
            <w:r>
              <w:rPr>
                <w:rFonts w:cstheme="minorHAnsi"/>
                <w:sz w:val="24"/>
                <w:szCs w:val="24"/>
              </w:rPr>
              <w:t>AMPLIACION DE RED DE DRENAJE SANITARIO EN LA CALLE MORELOS DE TAMPAMOLON CORONA</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FF0000"/>
                <w:sz w:val="24"/>
                <w:szCs w:val="24"/>
                <w:lang w:val="es-ES"/>
              </w:rPr>
            </w:pPr>
            <w:r>
              <w:rPr>
                <w:rFonts w:cstheme="minorHAnsi"/>
                <w:color w:val="000000" w:themeColor="text1"/>
                <w:sz w:val="24"/>
                <w:szCs w:val="24"/>
              </w:rPr>
              <w:t>85%</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sz w:val="24"/>
                <w:szCs w:val="24"/>
                <w:lang w:val="es-ES"/>
              </w:rPr>
            </w:pPr>
            <w:r>
              <w:rPr>
                <w:rFonts w:cstheme="minorHAnsi"/>
                <w:sz w:val="24"/>
                <w:szCs w:val="24"/>
              </w:rPr>
              <w:t>AMPLIACION DE RED DE DISTRIBUCION ELECTRICA EN LA COL. NUEVA 2DA. SECCION (CALLE EL ESFUERZO) TAMPAMOLON CORONA</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96%</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bCs/>
                <w:sz w:val="24"/>
                <w:szCs w:val="24"/>
                <w:lang w:val="es-ES"/>
              </w:rPr>
            </w:pPr>
            <w:r>
              <w:rPr>
                <w:rFonts w:cstheme="minorHAnsi"/>
                <w:bCs/>
                <w:sz w:val="24"/>
                <w:szCs w:val="24"/>
              </w:rPr>
              <w:t>AMPLIACION DE RED DE DISTRIBUCION ELECTRICA EN LA LOCALIDAD DE AGUA FRIA</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50%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50%</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bCs/>
                <w:sz w:val="24"/>
                <w:szCs w:val="24"/>
                <w:lang w:val="es-ES"/>
              </w:rPr>
            </w:pPr>
            <w:r>
              <w:rPr>
                <w:rFonts w:cstheme="minorHAnsi"/>
                <w:bCs/>
                <w:sz w:val="24"/>
                <w:szCs w:val="24"/>
              </w:rPr>
              <w:t>AMPLIACION DE RED DE DISTRIBUCION ELECTRICA EN LA COLONIA PANORAMICA</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70%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0%</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sz w:val="24"/>
                <w:szCs w:val="24"/>
                <w:lang w:val="es-ES"/>
              </w:rPr>
            </w:pPr>
            <w:r>
              <w:rPr>
                <w:rFonts w:cstheme="minorHAnsi"/>
                <w:bCs/>
                <w:sz w:val="24"/>
                <w:szCs w:val="24"/>
              </w:rPr>
              <w:t>MEJORAMIENTO DE CAMINO RURAL EN LA LOCALIDAD DE NARANJO TAYABTZEN</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sz w:val="24"/>
                <w:szCs w:val="24"/>
                <w:lang w:val="es-ES"/>
              </w:rPr>
            </w:pPr>
            <w:r>
              <w:rPr>
                <w:rFonts w:cstheme="minorHAnsi"/>
                <w:sz w:val="24"/>
                <w:szCs w:val="24"/>
              </w:rPr>
              <w:t>MEJORAMIENTO DE CAMINO (BACHEO) EL JAGUEY - CARRIZAL</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sz w:val="24"/>
                <w:szCs w:val="24"/>
                <w:lang w:val="es-ES"/>
              </w:rPr>
            </w:pPr>
            <w:r>
              <w:rPr>
                <w:rFonts w:cstheme="minorHAnsi"/>
                <w:sz w:val="24"/>
                <w:szCs w:val="24"/>
              </w:rPr>
              <w:t>MEJORAMIENTO DE VADO EN LA LOCALIDAD DE POYQUID</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sz w:val="24"/>
                <w:szCs w:val="24"/>
              </w:rPr>
              <w:t>100%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sz w:val="24"/>
                <w:szCs w:val="24"/>
                <w:lang w:val="es-ES"/>
              </w:rPr>
            </w:pPr>
            <w:r>
              <w:rPr>
                <w:rFonts w:cstheme="minorHAnsi"/>
                <w:sz w:val="24"/>
                <w:szCs w:val="24"/>
              </w:rPr>
              <w:t>MEJORAMIENTO DE PUENTE COLGANTE PEATONAL EN LA LOCALIDAD DE COAXOCOYO</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50%</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sz w:val="24"/>
                <w:szCs w:val="24"/>
                <w:lang w:val="es-ES"/>
              </w:rPr>
            </w:pPr>
            <w:r>
              <w:rPr>
                <w:rFonts w:cstheme="minorHAnsi"/>
                <w:sz w:val="24"/>
                <w:szCs w:val="24"/>
              </w:rPr>
              <w:t>MEJORAMIENTO DE CALLE PRINCIPAL CON CONCRETO HIDRAULICO EN LA LOCALIDAD DE LANIM</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sz w:val="24"/>
                <w:szCs w:val="24"/>
                <w:lang w:val="es-ES"/>
              </w:rPr>
            </w:pPr>
            <w:r>
              <w:rPr>
                <w:rFonts w:cstheme="minorHAnsi"/>
                <w:sz w:val="24"/>
                <w:szCs w:val="24"/>
              </w:rPr>
              <w:t>CONSTRUCCION DE CALLE PRINCIPAL EN LA LOCALIDAD DE NARANJO COMUNIDAD</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0C04" w:rsidRDefault="00450C04" w:rsidP="009A62DB">
            <w:pPr>
              <w:autoSpaceDE w:val="0"/>
              <w:autoSpaceDN w:val="0"/>
              <w:adjustRightInd w:val="0"/>
              <w:jc w:val="center"/>
              <w:rPr>
                <w:rFonts w:cstheme="minorHAnsi"/>
                <w:color w:val="000000" w:themeColor="text1"/>
                <w:sz w:val="24"/>
                <w:szCs w:val="24"/>
              </w:rPr>
            </w:pPr>
          </w:p>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0%</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sz w:val="24"/>
                <w:szCs w:val="24"/>
                <w:lang w:val="es-ES"/>
              </w:rPr>
            </w:pPr>
            <w:r>
              <w:rPr>
                <w:rFonts w:cstheme="minorHAnsi"/>
                <w:sz w:val="24"/>
                <w:szCs w:val="24"/>
              </w:rPr>
              <w:t>REVESTIMIENTO DE CALLES EN LA LOCALIDAD DE TAYABTZEN</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r>
      <w:tr w:rsidR="00450C04" w:rsidTr="00450C04">
        <w:tc>
          <w:tcPr>
            <w:tcW w:w="62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both"/>
              <w:rPr>
                <w:rFonts w:cstheme="minorHAnsi"/>
                <w:sz w:val="24"/>
                <w:szCs w:val="24"/>
                <w:lang w:val="es-ES"/>
              </w:rPr>
            </w:pPr>
            <w:r>
              <w:rPr>
                <w:rFonts w:cstheme="minorHAnsi"/>
                <w:sz w:val="24"/>
                <w:szCs w:val="24"/>
              </w:rPr>
              <w:t>MEJORAMIENTO DE CALLE (Engravado) EN LA LOCALIDAD DE EL CARRIZAL</w:t>
            </w:r>
          </w:p>
        </w:tc>
        <w:tc>
          <w:tcPr>
            <w:tcW w:w="1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100%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50C04" w:rsidRDefault="00450C04" w:rsidP="009A62DB">
            <w:pPr>
              <w:autoSpaceDE w:val="0"/>
              <w:autoSpaceDN w:val="0"/>
              <w:adjustRightInd w:val="0"/>
              <w:jc w:val="center"/>
              <w:rPr>
                <w:rFonts w:cstheme="minorHAnsi"/>
                <w:color w:val="000000" w:themeColor="text1"/>
                <w:sz w:val="24"/>
                <w:szCs w:val="24"/>
                <w:lang w:val="es-ES"/>
              </w:rPr>
            </w:pPr>
            <w:r>
              <w:rPr>
                <w:rFonts w:cstheme="minorHAnsi"/>
                <w:color w:val="000000" w:themeColor="text1"/>
                <w:sz w:val="24"/>
                <w:szCs w:val="24"/>
              </w:rPr>
              <w:t>50%</w:t>
            </w:r>
          </w:p>
        </w:tc>
      </w:tr>
    </w:tbl>
    <w:p w:rsidR="00667C4A" w:rsidRDefault="00667C4A" w:rsidP="00842CB8">
      <w:pPr>
        <w:spacing w:after="0" w:line="240" w:lineRule="auto"/>
        <w:jc w:val="both"/>
        <w:rPr>
          <w:rFonts w:ascii="Bookman Old Style" w:hAnsi="Bookman Old Style"/>
          <w:sz w:val="24"/>
          <w:szCs w:val="24"/>
        </w:rPr>
      </w:pPr>
    </w:p>
    <w:p w:rsidR="005219AF" w:rsidRDefault="005219AF" w:rsidP="005219AF">
      <w:pPr>
        <w:spacing w:after="0" w:line="240" w:lineRule="auto"/>
        <w:jc w:val="both"/>
        <w:rPr>
          <w:rFonts w:ascii="Bookman Old Style" w:hAnsi="Bookman Old Style"/>
          <w:b/>
          <w:sz w:val="24"/>
          <w:szCs w:val="24"/>
        </w:rPr>
      </w:pPr>
      <w:r w:rsidRPr="00471BCC">
        <w:rPr>
          <w:rFonts w:ascii="Bookman Old Style" w:hAnsi="Bookman Old Style"/>
          <w:b/>
          <w:sz w:val="24"/>
          <w:szCs w:val="24"/>
        </w:rPr>
        <w:t>Por lo que una vez analizad</w:t>
      </w:r>
      <w:r>
        <w:rPr>
          <w:rFonts w:ascii="Bookman Old Style" w:hAnsi="Bookman Old Style"/>
          <w:b/>
          <w:sz w:val="24"/>
          <w:szCs w:val="24"/>
        </w:rPr>
        <w:t>o</w:t>
      </w:r>
      <w:r w:rsidRPr="00471BCC">
        <w:rPr>
          <w:rFonts w:ascii="Bookman Old Style" w:hAnsi="Bookman Old Style"/>
          <w:b/>
          <w:sz w:val="24"/>
          <w:szCs w:val="24"/>
        </w:rPr>
        <w:t xml:space="preserve">s </w:t>
      </w:r>
      <w:r>
        <w:rPr>
          <w:rFonts w:ascii="Bookman Old Style" w:hAnsi="Bookman Old Style"/>
          <w:b/>
          <w:sz w:val="24"/>
          <w:szCs w:val="24"/>
        </w:rPr>
        <w:t xml:space="preserve">los avances físicos y financieros de las </w:t>
      </w:r>
      <w:r w:rsidRPr="00471BCC">
        <w:rPr>
          <w:rFonts w:ascii="Bookman Old Style" w:hAnsi="Bookman Old Style"/>
          <w:b/>
          <w:sz w:val="24"/>
          <w:szCs w:val="24"/>
        </w:rPr>
        <w:t xml:space="preserve">obras y acciones </w:t>
      </w:r>
      <w:r>
        <w:rPr>
          <w:rFonts w:ascii="Bookman Old Style" w:hAnsi="Bookman Old Style"/>
          <w:b/>
          <w:sz w:val="24"/>
          <w:szCs w:val="24"/>
        </w:rPr>
        <w:t xml:space="preserve">que se ejercieron en el mes de </w:t>
      </w:r>
      <w:r w:rsidR="006F0555">
        <w:rPr>
          <w:rFonts w:ascii="Bookman Old Style" w:hAnsi="Bookman Old Style"/>
          <w:b/>
          <w:sz w:val="24"/>
          <w:szCs w:val="24"/>
        </w:rPr>
        <w:t>JUNIO</w:t>
      </w:r>
      <w:r w:rsidRPr="00471BCC">
        <w:rPr>
          <w:rFonts w:ascii="Bookman Old Style" w:hAnsi="Bookman Old Style"/>
          <w:b/>
          <w:sz w:val="24"/>
          <w:szCs w:val="24"/>
        </w:rPr>
        <w:t xml:space="preserve"> con el </w:t>
      </w:r>
      <w:r w:rsidRPr="0050103C">
        <w:rPr>
          <w:rFonts w:ascii="Bookman Old Style" w:hAnsi="Bookman Old Style"/>
          <w:b/>
          <w:sz w:val="24"/>
          <w:szCs w:val="24"/>
          <w:u w:val="single"/>
        </w:rPr>
        <w:t>Fondo de Infraestructura Social Municipal</w:t>
      </w:r>
      <w:r w:rsidRPr="00471BCC">
        <w:rPr>
          <w:rFonts w:ascii="Bookman Old Style" w:hAnsi="Bookman Old Style"/>
          <w:b/>
          <w:sz w:val="24"/>
          <w:szCs w:val="24"/>
        </w:rPr>
        <w:t>, el Cabildo las APRUEBA POR UNANIMIDAD.</w:t>
      </w:r>
    </w:p>
    <w:p w:rsidR="005219AF" w:rsidRDefault="005219AF" w:rsidP="00F644C9">
      <w:pPr>
        <w:spacing w:after="0" w:line="240" w:lineRule="auto"/>
        <w:jc w:val="both"/>
        <w:rPr>
          <w:rFonts w:ascii="Bookman Old Style" w:hAnsi="Bookman Old Style"/>
          <w:b/>
          <w:sz w:val="24"/>
          <w:szCs w:val="24"/>
        </w:rPr>
      </w:pPr>
    </w:p>
    <w:p w:rsidR="00EF4F30" w:rsidRDefault="00F644C9" w:rsidP="00F644C9">
      <w:pPr>
        <w:spacing w:after="0" w:line="240" w:lineRule="auto"/>
        <w:jc w:val="both"/>
        <w:rPr>
          <w:rFonts w:ascii="Bookman Old Style" w:hAnsi="Bookman Old Style"/>
          <w:b/>
          <w:sz w:val="24"/>
          <w:szCs w:val="24"/>
        </w:rPr>
      </w:pPr>
      <w:r w:rsidRPr="00377FAD">
        <w:rPr>
          <w:rFonts w:ascii="Bookman Old Style" w:hAnsi="Bookman Old Style"/>
          <w:b/>
          <w:sz w:val="24"/>
          <w:szCs w:val="24"/>
        </w:rPr>
        <w:t xml:space="preserve">ACTO </w:t>
      </w:r>
      <w:r w:rsidR="0049546F">
        <w:rPr>
          <w:rFonts w:ascii="Bookman Old Style" w:hAnsi="Bookman Old Style"/>
          <w:b/>
          <w:sz w:val="24"/>
          <w:szCs w:val="24"/>
        </w:rPr>
        <w:t>OCTAVO</w:t>
      </w:r>
      <w:r w:rsidRPr="00377FAD">
        <w:rPr>
          <w:rFonts w:ascii="Bookman Old Style" w:hAnsi="Bookman Old Style"/>
          <w:b/>
          <w:sz w:val="24"/>
          <w:szCs w:val="24"/>
        </w:rPr>
        <w:t xml:space="preserve">: </w:t>
      </w:r>
      <w:r w:rsidR="00EF4F30" w:rsidRPr="002453FA">
        <w:rPr>
          <w:rFonts w:ascii="Bookman Old Style" w:hAnsi="Bookman Old Style"/>
          <w:sz w:val="24"/>
          <w:szCs w:val="24"/>
        </w:rPr>
        <w:t xml:space="preserve">En uso de la palabra </w:t>
      </w:r>
      <w:r w:rsidR="004B270C">
        <w:rPr>
          <w:rFonts w:ascii="Bookman Old Style" w:hAnsi="Bookman Old Style"/>
          <w:sz w:val="24"/>
          <w:szCs w:val="24"/>
        </w:rPr>
        <w:t>El L.A.E. Isidro Mejía Gómez</w:t>
      </w:r>
      <w:r w:rsidR="004B270C">
        <w:rPr>
          <w:rFonts w:ascii="Bookman Old Style" w:hAnsi="Bookman Old Style" w:cs="Arial"/>
          <w:sz w:val="24"/>
          <w:szCs w:val="24"/>
        </w:rPr>
        <w:t>,</w:t>
      </w:r>
      <w:r w:rsidR="004B270C" w:rsidRPr="00113939">
        <w:rPr>
          <w:rFonts w:ascii="Bookman Old Style" w:hAnsi="Bookman Old Style" w:cs="Arial"/>
          <w:sz w:val="24"/>
          <w:szCs w:val="24"/>
        </w:rPr>
        <w:t xml:space="preserve"> President</w:t>
      </w:r>
      <w:r w:rsidR="004B270C">
        <w:rPr>
          <w:rFonts w:ascii="Bookman Old Style" w:hAnsi="Bookman Old Style" w:cs="Arial"/>
          <w:sz w:val="24"/>
          <w:szCs w:val="24"/>
        </w:rPr>
        <w:t>e</w:t>
      </w:r>
      <w:r w:rsidR="004B270C" w:rsidRPr="00113939">
        <w:rPr>
          <w:rFonts w:ascii="Bookman Old Style" w:hAnsi="Bookman Old Style" w:cs="Arial"/>
          <w:sz w:val="24"/>
          <w:szCs w:val="24"/>
        </w:rPr>
        <w:t xml:space="preserve"> Municipal </w:t>
      </w:r>
      <w:r w:rsidR="004B270C">
        <w:rPr>
          <w:rFonts w:ascii="Bookman Old Style" w:hAnsi="Bookman Old Style" w:cs="Arial"/>
          <w:sz w:val="24"/>
          <w:szCs w:val="24"/>
        </w:rPr>
        <w:t>Constitucional,</w:t>
      </w:r>
      <w:r w:rsidR="00EF4F30">
        <w:rPr>
          <w:rFonts w:ascii="Bookman Old Style" w:hAnsi="Bookman Old Style"/>
          <w:sz w:val="24"/>
          <w:szCs w:val="24"/>
        </w:rPr>
        <w:t xml:space="preserve">  informa </w:t>
      </w:r>
      <w:r w:rsidR="00EF4F30" w:rsidRPr="008C0AA1">
        <w:rPr>
          <w:rFonts w:ascii="Bookman Old Style" w:hAnsi="Bookman Old Style" w:cs="Arial"/>
          <w:sz w:val="24"/>
          <w:szCs w:val="24"/>
          <w:lang w:val="es-ES"/>
        </w:rPr>
        <w:t>de</w:t>
      </w:r>
      <w:r w:rsidR="00EF4F30">
        <w:rPr>
          <w:rFonts w:ascii="Bookman Old Style" w:hAnsi="Bookman Old Style" w:cs="Arial"/>
          <w:sz w:val="24"/>
          <w:szCs w:val="24"/>
          <w:lang w:val="es-ES"/>
        </w:rPr>
        <w:t xml:space="preserve"> los avances físicos y financieros de </w:t>
      </w:r>
      <w:r w:rsidR="00EF4F30" w:rsidRPr="008C0AA1">
        <w:rPr>
          <w:rFonts w:ascii="Bookman Old Style" w:hAnsi="Bookman Old Style" w:cs="Arial"/>
          <w:sz w:val="24"/>
          <w:szCs w:val="24"/>
          <w:lang w:val="es-ES"/>
        </w:rPr>
        <w:t xml:space="preserve"> las obras y acciones</w:t>
      </w:r>
      <w:r w:rsidR="00EF4F30">
        <w:rPr>
          <w:rFonts w:ascii="Bookman Old Style" w:hAnsi="Bookman Old Style" w:cs="Arial"/>
          <w:sz w:val="24"/>
          <w:szCs w:val="24"/>
          <w:lang w:val="es-ES"/>
        </w:rPr>
        <w:t xml:space="preserve"> que se ejercen con </w:t>
      </w:r>
      <w:r w:rsidR="00EF4F30" w:rsidRPr="008C0AA1">
        <w:rPr>
          <w:rFonts w:ascii="Bookman Old Style" w:hAnsi="Bookman Old Style" w:cs="Arial"/>
          <w:sz w:val="24"/>
          <w:szCs w:val="24"/>
          <w:lang w:val="es-ES"/>
        </w:rPr>
        <w:t xml:space="preserve">el </w:t>
      </w:r>
      <w:r w:rsidR="00EF4F30" w:rsidRPr="00E61EB9">
        <w:rPr>
          <w:rFonts w:ascii="Bookman Old Style" w:hAnsi="Bookman Old Style" w:cs="Arial"/>
          <w:b/>
          <w:sz w:val="24"/>
          <w:szCs w:val="24"/>
          <w:lang w:val="es-ES"/>
        </w:rPr>
        <w:t xml:space="preserve">Fondo </w:t>
      </w:r>
      <w:r w:rsidR="00EF4F30">
        <w:rPr>
          <w:rFonts w:ascii="Bookman Old Style" w:hAnsi="Bookman Old Style" w:cs="Arial"/>
          <w:b/>
          <w:sz w:val="24"/>
          <w:szCs w:val="24"/>
          <w:lang w:val="es-ES"/>
        </w:rPr>
        <w:t>para el Fortalecimiento de los Municipios</w:t>
      </w:r>
      <w:r w:rsidR="00EF4F30" w:rsidRPr="009E372C">
        <w:rPr>
          <w:rFonts w:ascii="Bookman Old Style" w:hAnsi="Bookman Old Style" w:cs="Arial"/>
          <w:sz w:val="24"/>
          <w:szCs w:val="24"/>
          <w:lang w:val="es-ES"/>
        </w:rPr>
        <w:t>; mismas que fueran validadas por el Consejo de Desarrollo Social Municipal</w:t>
      </w:r>
      <w:r w:rsidR="00EF4F30">
        <w:rPr>
          <w:rFonts w:ascii="Bookman Old Style" w:hAnsi="Bookman Old Style" w:cs="Arial"/>
          <w:sz w:val="24"/>
          <w:szCs w:val="24"/>
          <w:lang w:val="es-ES"/>
        </w:rPr>
        <w:t xml:space="preserve"> el día </w:t>
      </w:r>
      <w:r w:rsidR="00450C04">
        <w:rPr>
          <w:rFonts w:ascii="Bookman Old Style" w:hAnsi="Bookman Old Style" w:cs="Arial"/>
          <w:sz w:val="24"/>
          <w:szCs w:val="24"/>
          <w:lang w:val="es-ES"/>
        </w:rPr>
        <w:t>9</w:t>
      </w:r>
      <w:r w:rsidR="00EF4F30">
        <w:rPr>
          <w:rFonts w:ascii="Bookman Old Style" w:hAnsi="Bookman Old Style" w:cs="Arial"/>
          <w:sz w:val="24"/>
          <w:szCs w:val="24"/>
          <w:lang w:val="es-ES"/>
        </w:rPr>
        <w:t xml:space="preserve"> de Ju</w:t>
      </w:r>
      <w:r w:rsidR="00450C04">
        <w:rPr>
          <w:rFonts w:ascii="Bookman Old Style" w:hAnsi="Bookman Old Style" w:cs="Arial"/>
          <w:sz w:val="24"/>
          <w:szCs w:val="24"/>
          <w:lang w:val="es-ES"/>
        </w:rPr>
        <w:t>l</w:t>
      </w:r>
      <w:r w:rsidR="00EF4F30">
        <w:rPr>
          <w:rFonts w:ascii="Bookman Old Style" w:hAnsi="Bookman Old Style" w:cs="Arial"/>
          <w:sz w:val="24"/>
          <w:szCs w:val="24"/>
          <w:lang w:val="es-ES"/>
        </w:rPr>
        <w:t>io de 2018</w:t>
      </w:r>
      <w:r w:rsidR="00EF4F30" w:rsidRPr="009E372C">
        <w:rPr>
          <w:rFonts w:ascii="Bookman Old Style" w:hAnsi="Bookman Old Style" w:cs="Arial"/>
          <w:sz w:val="24"/>
          <w:szCs w:val="24"/>
          <w:lang w:val="es-ES"/>
        </w:rPr>
        <w:t>, y que a continuación se describen</w:t>
      </w:r>
      <w:r w:rsidR="00EF4F30">
        <w:rPr>
          <w:rFonts w:ascii="Bookman Old Style" w:hAnsi="Bookman Old Style" w:cs="Arial"/>
          <w:sz w:val="24"/>
          <w:szCs w:val="24"/>
          <w:lang w:val="es-ES"/>
        </w:rPr>
        <w:t>:</w:t>
      </w:r>
    </w:p>
    <w:p w:rsidR="00B27382" w:rsidRDefault="00B27382" w:rsidP="00F644C9">
      <w:pPr>
        <w:spacing w:after="0" w:line="240" w:lineRule="auto"/>
        <w:jc w:val="both"/>
        <w:rPr>
          <w:rFonts w:ascii="Bookman Old Style" w:hAnsi="Bookman Old Style"/>
          <w:b/>
          <w:sz w:val="24"/>
          <w:szCs w:val="24"/>
        </w:rPr>
      </w:pPr>
    </w:p>
    <w:p w:rsidR="009A676B" w:rsidRDefault="009A676B" w:rsidP="009A676B">
      <w:pPr>
        <w:autoSpaceDE w:val="0"/>
        <w:autoSpaceDN w:val="0"/>
        <w:adjustRightInd w:val="0"/>
        <w:spacing w:after="0" w:line="240" w:lineRule="auto"/>
        <w:jc w:val="center"/>
        <w:rPr>
          <w:rFonts w:cstheme="minorHAnsi"/>
          <w:b/>
          <w:color w:val="000000"/>
          <w:sz w:val="28"/>
          <w:szCs w:val="28"/>
        </w:rPr>
      </w:pPr>
      <w:r>
        <w:rPr>
          <w:rFonts w:cstheme="minorHAnsi"/>
          <w:b/>
          <w:color w:val="000000"/>
          <w:sz w:val="28"/>
          <w:szCs w:val="28"/>
        </w:rPr>
        <w:t>FONDO PARA EL FORTALECIMIENTO DE LOS MUNICIPIOS</w:t>
      </w:r>
    </w:p>
    <w:p w:rsidR="005E7E18" w:rsidRDefault="005E7E18" w:rsidP="00F644C9">
      <w:pPr>
        <w:spacing w:after="0" w:line="240" w:lineRule="auto"/>
        <w:jc w:val="both"/>
        <w:rPr>
          <w:rFonts w:ascii="Bookman Old Style" w:hAnsi="Bookman Old Style"/>
          <w:b/>
          <w:sz w:val="24"/>
          <w:szCs w:val="24"/>
        </w:rPr>
      </w:pPr>
    </w:p>
    <w:tbl>
      <w:tblPr>
        <w:tblpPr w:leftFromText="141" w:rightFromText="141" w:bottomFromText="200" w:vertAnchor="text" w:horzAnchor="margin" w:tblpY="153"/>
        <w:tblW w:w="9140" w:type="dxa"/>
        <w:tblCellMar>
          <w:left w:w="70" w:type="dxa"/>
          <w:right w:w="70" w:type="dxa"/>
        </w:tblCellMar>
        <w:tblLook w:val="0420" w:firstRow="1" w:lastRow="0" w:firstColumn="0" w:lastColumn="0" w:noHBand="0" w:noVBand="1"/>
      </w:tblPr>
      <w:tblGrid>
        <w:gridCol w:w="4720"/>
        <w:gridCol w:w="2020"/>
        <w:gridCol w:w="1200"/>
        <w:gridCol w:w="1200"/>
      </w:tblGrid>
      <w:tr w:rsidR="005E7E18" w:rsidTr="005E7E18">
        <w:trPr>
          <w:trHeight w:val="330"/>
        </w:trPr>
        <w:tc>
          <w:tcPr>
            <w:tcW w:w="47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b/>
                <w:bCs/>
                <w:color w:val="000000"/>
                <w:sz w:val="24"/>
                <w:szCs w:val="24"/>
                <w:lang w:val="es-ES" w:eastAsia="es-ES"/>
              </w:rPr>
            </w:pPr>
            <w:r>
              <w:rPr>
                <w:rFonts w:eastAsia="Times New Roman" w:cstheme="minorHAnsi"/>
                <w:b/>
                <w:bCs/>
                <w:color w:val="000000"/>
                <w:sz w:val="24"/>
                <w:szCs w:val="24"/>
              </w:rPr>
              <w:t>NOMBRE DE LA ACCION</w:t>
            </w:r>
          </w:p>
        </w:tc>
        <w:tc>
          <w:tcPr>
            <w:tcW w:w="2020" w:type="dxa"/>
            <w:tcBorders>
              <w:top w:val="single" w:sz="4" w:space="0" w:color="auto"/>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b/>
                <w:bCs/>
                <w:color w:val="000000"/>
                <w:sz w:val="24"/>
                <w:szCs w:val="24"/>
                <w:lang w:val="es-ES" w:eastAsia="es-ES"/>
              </w:rPr>
            </w:pPr>
            <w:r>
              <w:rPr>
                <w:rFonts w:eastAsia="Times New Roman" w:cstheme="minorHAnsi"/>
                <w:b/>
                <w:bCs/>
                <w:color w:val="000000"/>
                <w:sz w:val="24"/>
                <w:szCs w:val="24"/>
              </w:rPr>
              <w:t>LOCALIDAD</w:t>
            </w:r>
          </w:p>
        </w:tc>
        <w:tc>
          <w:tcPr>
            <w:tcW w:w="1200" w:type="dxa"/>
            <w:tcBorders>
              <w:top w:val="single" w:sz="4" w:space="0" w:color="auto"/>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b/>
                <w:bCs/>
                <w:color w:val="000000"/>
                <w:sz w:val="24"/>
                <w:szCs w:val="24"/>
                <w:lang w:val="es-ES" w:eastAsia="es-ES"/>
              </w:rPr>
            </w:pPr>
            <w:r>
              <w:rPr>
                <w:rFonts w:eastAsia="Times New Roman" w:cstheme="minorHAnsi"/>
                <w:b/>
                <w:bCs/>
                <w:color w:val="000000"/>
                <w:sz w:val="24"/>
                <w:szCs w:val="24"/>
              </w:rPr>
              <w:t xml:space="preserve"> % FIS</w:t>
            </w:r>
          </w:p>
        </w:tc>
        <w:tc>
          <w:tcPr>
            <w:tcW w:w="1200" w:type="dxa"/>
            <w:tcBorders>
              <w:top w:val="single" w:sz="4" w:space="0" w:color="auto"/>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b/>
                <w:bCs/>
                <w:color w:val="000000"/>
                <w:sz w:val="24"/>
                <w:szCs w:val="24"/>
                <w:lang w:val="es-ES" w:eastAsia="es-ES"/>
              </w:rPr>
            </w:pPr>
            <w:r>
              <w:rPr>
                <w:rFonts w:eastAsia="Times New Roman" w:cstheme="minorHAnsi"/>
                <w:b/>
                <w:bCs/>
                <w:color w:val="000000"/>
                <w:sz w:val="24"/>
                <w:szCs w:val="24"/>
              </w:rPr>
              <w:t>%FIN</w:t>
            </w:r>
          </w:p>
        </w:tc>
      </w:tr>
      <w:tr w:rsidR="005E7E18" w:rsidTr="005E7E18">
        <w:trPr>
          <w:trHeight w:val="620"/>
        </w:trPr>
        <w:tc>
          <w:tcPr>
            <w:tcW w:w="4720" w:type="dxa"/>
            <w:tcBorders>
              <w:top w:val="nil"/>
              <w:left w:val="single" w:sz="4" w:space="0" w:color="auto"/>
              <w:bottom w:val="single" w:sz="4" w:space="0" w:color="auto"/>
              <w:right w:val="single" w:sz="4" w:space="0" w:color="auto"/>
            </w:tcBorders>
            <w:shd w:val="clear" w:color="auto" w:fill="FFFFFF"/>
            <w:vAlign w:val="bottom"/>
            <w:hideMark/>
          </w:tcPr>
          <w:p w:rsidR="005E7E18" w:rsidRDefault="005E7E18" w:rsidP="009A62DB">
            <w:pPr>
              <w:spacing w:after="0" w:line="240" w:lineRule="auto"/>
              <w:jc w:val="both"/>
              <w:rPr>
                <w:rFonts w:eastAsia="Times New Roman" w:cs="Calibri"/>
                <w:color w:val="000000"/>
                <w:sz w:val="24"/>
                <w:szCs w:val="24"/>
                <w:lang w:val="es-ES" w:eastAsia="es-ES"/>
              </w:rPr>
            </w:pPr>
            <w:r>
              <w:rPr>
                <w:rFonts w:eastAsia="Times New Roman" w:cstheme="minorHAnsi"/>
                <w:color w:val="000000"/>
                <w:sz w:val="24"/>
                <w:szCs w:val="24"/>
              </w:rPr>
              <w:t>APORTACION MUNICIPAL PARA CONVENIO DE SEGURO POPULAR</w:t>
            </w:r>
          </w:p>
        </w:tc>
        <w:tc>
          <w:tcPr>
            <w:tcW w:w="202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theme="minorHAnsi"/>
                <w:color w:val="000000"/>
                <w:sz w:val="24"/>
                <w:szCs w:val="24"/>
              </w:rPr>
              <w:t>COBERTURA MUNICIPAL</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theme="minorHAnsi"/>
                <w:color w:val="000000"/>
                <w:sz w:val="24"/>
                <w:szCs w:val="24"/>
              </w:rPr>
              <w:t>0%</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theme="minorHAnsi"/>
                <w:color w:val="000000"/>
                <w:sz w:val="24"/>
                <w:szCs w:val="24"/>
              </w:rPr>
              <w:t>0%</w:t>
            </w:r>
          </w:p>
        </w:tc>
      </w:tr>
      <w:tr w:rsidR="005E7E18" w:rsidTr="005E7E18">
        <w:trPr>
          <w:trHeight w:val="300"/>
        </w:trPr>
        <w:tc>
          <w:tcPr>
            <w:tcW w:w="4720" w:type="dxa"/>
            <w:tcBorders>
              <w:top w:val="nil"/>
              <w:left w:val="single" w:sz="4" w:space="0" w:color="auto"/>
              <w:bottom w:val="single" w:sz="4" w:space="0" w:color="auto"/>
              <w:right w:val="single" w:sz="4" w:space="0" w:color="auto"/>
            </w:tcBorders>
            <w:shd w:val="clear" w:color="auto" w:fill="FFFFFF"/>
            <w:vAlign w:val="bottom"/>
            <w:hideMark/>
          </w:tcPr>
          <w:p w:rsidR="005E7E18" w:rsidRDefault="005E7E18" w:rsidP="009A62DB">
            <w:pPr>
              <w:spacing w:after="0" w:line="240" w:lineRule="auto"/>
              <w:jc w:val="both"/>
              <w:rPr>
                <w:rFonts w:eastAsia="Times New Roman" w:cs="Calibri"/>
                <w:color w:val="000000"/>
                <w:sz w:val="24"/>
                <w:szCs w:val="24"/>
                <w:lang w:val="es-ES" w:eastAsia="es-ES"/>
              </w:rPr>
            </w:pPr>
            <w:r>
              <w:rPr>
                <w:rFonts w:eastAsia="Times New Roman" w:cstheme="minorHAnsi"/>
                <w:color w:val="000000"/>
                <w:sz w:val="24"/>
                <w:szCs w:val="24"/>
              </w:rPr>
              <w:t>PAGO DE SUELDOS A PERSONAL DE LA U.B.R.</w:t>
            </w:r>
          </w:p>
        </w:tc>
        <w:tc>
          <w:tcPr>
            <w:tcW w:w="202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theme="minorHAnsi"/>
                <w:color w:val="000000"/>
                <w:sz w:val="24"/>
                <w:szCs w:val="24"/>
              </w:rPr>
              <w:t>TAMPAMOLON CORONA</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theme="minorHAnsi"/>
                <w:color w:val="000000"/>
                <w:sz w:val="24"/>
                <w:szCs w:val="24"/>
              </w:rPr>
              <w:t>29%</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theme="minorHAnsi"/>
                <w:color w:val="000000"/>
                <w:sz w:val="24"/>
                <w:szCs w:val="24"/>
              </w:rPr>
              <w:t>29%</w:t>
            </w:r>
          </w:p>
        </w:tc>
      </w:tr>
      <w:tr w:rsidR="005E7E18" w:rsidTr="005E7E18">
        <w:trPr>
          <w:trHeight w:val="500"/>
        </w:trPr>
        <w:tc>
          <w:tcPr>
            <w:tcW w:w="4720" w:type="dxa"/>
            <w:tcBorders>
              <w:top w:val="nil"/>
              <w:left w:val="single" w:sz="4" w:space="0" w:color="auto"/>
              <w:bottom w:val="single" w:sz="4" w:space="0" w:color="auto"/>
              <w:right w:val="single" w:sz="4" w:space="0" w:color="auto"/>
            </w:tcBorders>
            <w:shd w:val="clear" w:color="auto" w:fill="FFFFFF"/>
            <w:vAlign w:val="bottom"/>
            <w:hideMark/>
          </w:tcPr>
          <w:p w:rsidR="005E7E18" w:rsidRDefault="005E7E18" w:rsidP="009A62DB">
            <w:pPr>
              <w:spacing w:after="0" w:line="240" w:lineRule="auto"/>
              <w:jc w:val="both"/>
              <w:rPr>
                <w:rFonts w:eastAsia="Times New Roman" w:cs="Calibri"/>
                <w:color w:val="000000"/>
                <w:sz w:val="24"/>
                <w:szCs w:val="24"/>
                <w:lang w:val="es-ES" w:eastAsia="es-ES"/>
              </w:rPr>
            </w:pPr>
            <w:r>
              <w:rPr>
                <w:rFonts w:eastAsia="Times New Roman" w:cstheme="minorHAnsi"/>
                <w:color w:val="000000"/>
                <w:sz w:val="24"/>
                <w:szCs w:val="24"/>
              </w:rPr>
              <w:t>DOTACION DE DESAYUNOS ESCOLARES</w:t>
            </w:r>
          </w:p>
        </w:tc>
        <w:tc>
          <w:tcPr>
            <w:tcW w:w="202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theme="minorHAnsi"/>
                <w:color w:val="000000"/>
                <w:sz w:val="24"/>
                <w:szCs w:val="24"/>
              </w:rPr>
              <w:t>COBERTURA MUNICIPAL</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theme="minorHAnsi"/>
                <w:color w:val="000000"/>
                <w:sz w:val="24"/>
                <w:szCs w:val="24"/>
              </w:rPr>
              <w:t>40%</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theme="minorHAnsi"/>
                <w:color w:val="000000"/>
                <w:sz w:val="24"/>
                <w:szCs w:val="24"/>
              </w:rPr>
              <w:t>40%</w:t>
            </w:r>
          </w:p>
        </w:tc>
      </w:tr>
      <w:tr w:rsidR="005E7E18" w:rsidTr="005E7E18">
        <w:trPr>
          <w:trHeight w:val="620"/>
        </w:trPr>
        <w:tc>
          <w:tcPr>
            <w:tcW w:w="4720" w:type="dxa"/>
            <w:tcBorders>
              <w:top w:val="nil"/>
              <w:left w:val="single" w:sz="4" w:space="0" w:color="auto"/>
              <w:bottom w:val="single" w:sz="4" w:space="0" w:color="auto"/>
              <w:right w:val="single" w:sz="4" w:space="0" w:color="auto"/>
            </w:tcBorders>
            <w:shd w:val="clear" w:color="auto" w:fill="FFFFFF"/>
            <w:vAlign w:val="bottom"/>
            <w:hideMark/>
          </w:tcPr>
          <w:p w:rsidR="005E7E18" w:rsidRDefault="005E7E18" w:rsidP="009A62DB">
            <w:pPr>
              <w:spacing w:after="0" w:line="240" w:lineRule="auto"/>
              <w:jc w:val="both"/>
              <w:rPr>
                <w:rFonts w:eastAsia="Times New Roman" w:cs="Calibri"/>
                <w:color w:val="000000"/>
                <w:sz w:val="24"/>
                <w:szCs w:val="24"/>
                <w:lang w:val="es-ES" w:eastAsia="es-ES"/>
              </w:rPr>
            </w:pPr>
            <w:r>
              <w:rPr>
                <w:rFonts w:eastAsia="Times New Roman" w:cstheme="minorHAnsi"/>
                <w:color w:val="000000"/>
                <w:sz w:val="24"/>
                <w:szCs w:val="24"/>
              </w:rPr>
              <w:t>DOTACION DE DESPENSAS A PERSONAS VULNERABLES DE ESCASOS RECURSOS</w:t>
            </w:r>
          </w:p>
        </w:tc>
        <w:tc>
          <w:tcPr>
            <w:tcW w:w="202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theme="minorHAnsi"/>
                <w:color w:val="000000"/>
                <w:sz w:val="24"/>
                <w:szCs w:val="24"/>
              </w:rPr>
              <w:t>COBERTURA MUNICIPAL</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theme="minorHAnsi"/>
                <w:color w:val="000000"/>
                <w:sz w:val="24"/>
                <w:szCs w:val="24"/>
              </w:rPr>
              <w:t>39%</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theme="minorHAnsi"/>
                <w:color w:val="000000"/>
                <w:sz w:val="24"/>
                <w:szCs w:val="24"/>
              </w:rPr>
              <w:t>39%</w:t>
            </w:r>
          </w:p>
        </w:tc>
      </w:tr>
      <w:tr w:rsidR="005E7E18" w:rsidTr="005E7E18">
        <w:trPr>
          <w:trHeight w:val="620"/>
        </w:trPr>
        <w:tc>
          <w:tcPr>
            <w:tcW w:w="4720" w:type="dxa"/>
            <w:tcBorders>
              <w:top w:val="nil"/>
              <w:left w:val="single" w:sz="4" w:space="0" w:color="auto"/>
              <w:bottom w:val="single" w:sz="4" w:space="0" w:color="auto"/>
              <w:right w:val="single" w:sz="4" w:space="0" w:color="auto"/>
            </w:tcBorders>
            <w:shd w:val="clear" w:color="auto" w:fill="FFFFFF"/>
            <w:vAlign w:val="bottom"/>
            <w:hideMark/>
          </w:tcPr>
          <w:p w:rsidR="005E7E18" w:rsidRDefault="005E7E18" w:rsidP="009A62DB">
            <w:pPr>
              <w:spacing w:after="0" w:line="240" w:lineRule="auto"/>
              <w:jc w:val="both"/>
              <w:rPr>
                <w:rFonts w:eastAsia="Times New Roman" w:cstheme="minorHAnsi"/>
                <w:color w:val="000000"/>
                <w:sz w:val="24"/>
                <w:szCs w:val="24"/>
                <w:lang w:val="es-ES" w:eastAsia="es-ES"/>
              </w:rPr>
            </w:pPr>
            <w:r>
              <w:rPr>
                <w:rFonts w:eastAsia="Times New Roman" w:cstheme="minorHAnsi"/>
                <w:color w:val="000000"/>
                <w:sz w:val="24"/>
                <w:szCs w:val="24"/>
              </w:rPr>
              <w:t>PAGO DE BECAS A ALUMNOS DE NIVEL SUPERIOR</w:t>
            </w:r>
          </w:p>
        </w:tc>
        <w:tc>
          <w:tcPr>
            <w:tcW w:w="202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theme="minorHAnsi"/>
                <w:color w:val="000000"/>
                <w:sz w:val="24"/>
                <w:szCs w:val="24"/>
                <w:lang w:val="es-ES" w:eastAsia="es-ES"/>
              </w:rPr>
            </w:pPr>
            <w:r>
              <w:rPr>
                <w:rFonts w:eastAsia="Times New Roman" w:cstheme="minorHAnsi"/>
                <w:color w:val="000000"/>
                <w:sz w:val="24"/>
                <w:szCs w:val="24"/>
              </w:rPr>
              <w:t>COBERTURA MUNICIPAL</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theme="minorHAnsi"/>
                <w:color w:val="000000"/>
                <w:sz w:val="24"/>
                <w:szCs w:val="24"/>
                <w:lang w:val="es-ES" w:eastAsia="es-ES"/>
              </w:rPr>
            </w:pPr>
            <w:r>
              <w:rPr>
                <w:rFonts w:eastAsia="Times New Roman" w:cstheme="minorHAnsi"/>
                <w:color w:val="000000"/>
                <w:sz w:val="24"/>
                <w:szCs w:val="24"/>
              </w:rPr>
              <w:t>92%</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theme="minorHAnsi"/>
                <w:color w:val="000000"/>
                <w:sz w:val="24"/>
                <w:szCs w:val="24"/>
                <w:lang w:val="es-ES" w:eastAsia="es-ES"/>
              </w:rPr>
            </w:pPr>
            <w:r>
              <w:rPr>
                <w:rFonts w:eastAsia="Times New Roman" w:cstheme="minorHAnsi"/>
                <w:color w:val="000000"/>
                <w:sz w:val="24"/>
                <w:szCs w:val="24"/>
              </w:rPr>
              <w:t>92%</w:t>
            </w:r>
          </w:p>
        </w:tc>
      </w:tr>
      <w:tr w:rsidR="005E7E18" w:rsidTr="005E7E18">
        <w:trPr>
          <w:trHeight w:val="620"/>
        </w:trPr>
        <w:tc>
          <w:tcPr>
            <w:tcW w:w="4720" w:type="dxa"/>
            <w:tcBorders>
              <w:top w:val="nil"/>
              <w:left w:val="single" w:sz="4" w:space="0" w:color="auto"/>
              <w:bottom w:val="single" w:sz="4" w:space="0" w:color="auto"/>
              <w:right w:val="single" w:sz="4" w:space="0" w:color="auto"/>
            </w:tcBorders>
            <w:shd w:val="clear" w:color="auto" w:fill="FFFFFF"/>
            <w:vAlign w:val="bottom"/>
            <w:hideMark/>
          </w:tcPr>
          <w:p w:rsidR="005E7E18" w:rsidRDefault="005E7E18" w:rsidP="009A62DB">
            <w:pPr>
              <w:spacing w:after="0" w:line="240" w:lineRule="auto"/>
              <w:jc w:val="both"/>
              <w:rPr>
                <w:rFonts w:eastAsia="Times New Roman" w:cs="Calibri"/>
                <w:color w:val="000000"/>
                <w:sz w:val="24"/>
                <w:szCs w:val="24"/>
                <w:lang w:val="es-ES" w:eastAsia="es-ES"/>
              </w:rPr>
            </w:pPr>
            <w:r>
              <w:rPr>
                <w:rFonts w:eastAsia="Times New Roman" w:cstheme="minorHAnsi"/>
                <w:color w:val="000000"/>
                <w:sz w:val="24"/>
                <w:szCs w:val="24"/>
              </w:rPr>
              <w:t>DOTACION DE UNIFORMES DEPORTIVOS</w:t>
            </w:r>
          </w:p>
        </w:tc>
        <w:tc>
          <w:tcPr>
            <w:tcW w:w="202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theme="minorHAnsi"/>
                <w:color w:val="000000"/>
                <w:sz w:val="24"/>
                <w:szCs w:val="24"/>
              </w:rPr>
              <w:t>VARIAS LOCALIDADES</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theme="minorHAnsi"/>
                <w:color w:val="000000"/>
                <w:sz w:val="24"/>
                <w:szCs w:val="24"/>
              </w:rPr>
              <w:t>80%</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theme="minorHAnsi"/>
                <w:color w:val="000000"/>
                <w:sz w:val="24"/>
                <w:szCs w:val="24"/>
              </w:rPr>
              <w:t>80%</w:t>
            </w:r>
          </w:p>
        </w:tc>
      </w:tr>
      <w:tr w:rsidR="005E7E18" w:rsidTr="005E7E18">
        <w:trPr>
          <w:trHeight w:val="930"/>
        </w:trPr>
        <w:tc>
          <w:tcPr>
            <w:tcW w:w="4720" w:type="dxa"/>
            <w:tcBorders>
              <w:top w:val="nil"/>
              <w:left w:val="single" w:sz="4" w:space="0" w:color="auto"/>
              <w:bottom w:val="single" w:sz="4" w:space="0" w:color="auto"/>
              <w:right w:val="single" w:sz="4" w:space="0" w:color="auto"/>
            </w:tcBorders>
            <w:shd w:val="clear" w:color="auto" w:fill="FFFFFF"/>
            <w:vAlign w:val="bottom"/>
            <w:hideMark/>
          </w:tcPr>
          <w:p w:rsidR="005E7E18" w:rsidRDefault="005E7E18" w:rsidP="009A62DB">
            <w:pPr>
              <w:spacing w:after="0" w:line="240" w:lineRule="auto"/>
              <w:jc w:val="both"/>
              <w:rPr>
                <w:rFonts w:eastAsia="Times New Roman" w:cs="Calibri"/>
                <w:color w:val="000000"/>
                <w:sz w:val="24"/>
                <w:szCs w:val="24"/>
                <w:lang w:val="es-ES" w:eastAsia="es-ES"/>
              </w:rPr>
            </w:pPr>
            <w:r>
              <w:rPr>
                <w:rFonts w:eastAsia="Times New Roman" w:cs="Calibri"/>
                <w:color w:val="000000"/>
                <w:sz w:val="24"/>
                <w:szCs w:val="24"/>
              </w:rPr>
              <w:t>REHABILITACION Y EQUIPAMIENTO DE SISTEMA GENERAL DE BOMBEO DE AGUA</w:t>
            </w:r>
          </w:p>
        </w:tc>
        <w:tc>
          <w:tcPr>
            <w:tcW w:w="202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Calibri"/>
                <w:color w:val="000000"/>
                <w:sz w:val="24"/>
                <w:szCs w:val="24"/>
              </w:rPr>
              <w:t>TAMPAMOLON CORONA</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Calibri"/>
                <w:color w:val="000000"/>
                <w:sz w:val="24"/>
                <w:szCs w:val="24"/>
              </w:rPr>
              <w:t>51%</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Calibri"/>
                <w:color w:val="000000"/>
                <w:sz w:val="24"/>
                <w:szCs w:val="24"/>
              </w:rPr>
              <w:t>51%</w:t>
            </w:r>
          </w:p>
        </w:tc>
      </w:tr>
      <w:tr w:rsidR="005E7E18" w:rsidTr="005E7E18">
        <w:trPr>
          <w:trHeight w:val="930"/>
        </w:trPr>
        <w:tc>
          <w:tcPr>
            <w:tcW w:w="4720" w:type="dxa"/>
            <w:tcBorders>
              <w:top w:val="nil"/>
              <w:left w:val="single" w:sz="4" w:space="0" w:color="auto"/>
              <w:bottom w:val="single" w:sz="4" w:space="0" w:color="auto"/>
              <w:right w:val="single" w:sz="4" w:space="0" w:color="auto"/>
            </w:tcBorders>
            <w:shd w:val="clear" w:color="auto" w:fill="FFFFFF"/>
            <w:vAlign w:val="bottom"/>
            <w:hideMark/>
          </w:tcPr>
          <w:p w:rsidR="005E7E18" w:rsidRDefault="005E7E18" w:rsidP="009A62DB">
            <w:pPr>
              <w:spacing w:after="0" w:line="240" w:lineRule="auto"/>
              <w:jc w:val="both"/>
              <w:rPr>
                <w:rFonts w:eastAsia="Times New Roman" w:cs="Calibri"/>
                <w:color w:val="000000"/>
                <w:sz w:val="24"/>
                <w:szCs w:val="24"/>
                <w:lang w:val="es-ES" w:eastAsia="es-ES"/>
              </w:rPr>
            </w:pPr>
            <w:r>
              <w:rPr>
                <w:rFonts w:eastAsia="Times New Roman" w:cstheme="minorHAnsi"/>
                <w:color w:val="000000"/>
                <w:sz w:val="24"/>
                <w:szCs w:val="24"/>
              </w:rPr>
              <w:t>PAGO DE ENERGIA ELECTRICA PARA OPERACIÓN DEL SISTEMA DE BOMBEO DE AGUA</w:t>
            </w:r>
          </w:p>
        </w:tc>
        <w:tc>
          <w:tcPr>
            <w:tcW w:w="202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theme="minorHAnsi"/>
                <w:color w:val="000000"/>
                <w:sz w:val="24"/>
                <w:szCs w:val="24"/>
              </w:rPr>
              <w:t>TAMPAMOLON CORONA</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theme="minorHAnsi"/>
                <w:color w:val="000000"/>
                <w:sz w:val="24"/>
                <w:szCs w:val="24"/>
              </w:rPr>
              <w:t>24%</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theme="minorHAnsi"/>
                <w:color w:val="000000"/>
                <w:sz w:val="24"/>
                <w:szCs w:val="24"/>
              </w:rPr>
              <w:t>24%</w:t>
            </w:r>
          </w:p>
        </w:tc>
      </w:tr>
      <w:tr w:rsidR="005E7E18" w:rsidTr="005E7E18">
        <w:trPr>
          <w:trHeight w:val="620"/>
        </w:trPr>
        <w:tc>
          <w:tcPr>
            <w:tcW w:w="4720" w:type="dxa"/>
            <w:tcBorders>
              <w:top w:val="nil"/>
              <w:left w:val="single" w:sz="4" w:space="0" w:color="auto"/>
              <w:bottom w:val="single" w:sz="4" w:space="0" w:color="auto"/>
              <w:right w:val="single" w:sz="4" w:space="0" w:color="auto"/>
            </w:tcBorders>
            <w:shd w:val="clear" w:color="auto" w:fill="FFFFFF"/>
            <w:vAlign w:val="bottom"/>
            <w:hideMark/>
          </w:tcPr>
          <w:p w:rsidR="005E7E18" w:rsidRDefault="005E7E18" w:rsidP="009A62DB">
            <w:pPr>
              <w:spacing w:after="0" w:line="240" w:lineRule="auto"/>
              <w:jc w:val="both"/>
              <w:rPr>
                <w:rFonts w:eastAsia="Times New Roman" w:cs="Calibri"/>
                <w:color w:val="000000"/>
                <w:sz w:val="24"/>
                <w:szCs w:val="24"/>
                <w:lang w:val="es-ES" w:eastAsia="es-ES"/>
              </w:rPr>
            </w:pPr>
            <w:r>
              <w:rPr>
                <w:rFonts w:eastAsia="Times New Roman" w:cs="Calibri"/>
                <w:color w:val="000000"/>
                <w:sz w:val="24"/>
                <w:szCs w:val="24"/>
              </w:rPr>
              <w:t>SUMINISTRO DE MATERIAL ELECTRICO PARA REHABILITAR ALUMBRADO PUBLICO</w:t>
            </w:r>
          </w:p>
        </w:tc>
        <w:tc>
          <w:tcPr>
            <w:tcW w:w="202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Calibri"/>
                <w:color w:val="000000"/>
                <w:sz w:val="24"/>
                <w:szCs w:val="24"/>
              </w:rPr>
              <w:t>VARIAS LOCALIDADES</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Calibri"/>
                <w:color w:val="000000"/>
                <w:sz w:val="24"/>
                <w:szCs w:val="24"/>
              </w:rPr>
              <w:t>33%</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Calibri"/>
                <w:color w:val="000000"/>
                <w:sz w:val="24"/>
                <w:szCs w:val="24"/>
              </w:rPr>
              <w:t>33%</w:t>
            </w:r>
          </w:p>
        </w:tc>
      </w:tr>
      <w:tr w:rsidR="005E7E18" w:rsidTr="005E7E18">
        <w:trPr>
          <w:trHeight w:val="620"/>
        </w:trPr>
        <w:tc>
          <w:tcPr>
            <w:tcW w:w="4720" w:type="dxa"/>
            <w:tcBorders>
              <w:top w:val="nil"/>
              <w:left w:val="single" w:sz="4" w:space="0" w:color="auto"/>
              <w:bottom w:val="single" w:sz="4" w:space="0" w:color="auto"/>
              <w:right w:val="single" w:sz="4" w:space="0" w:color="auto"/>
            </w:tcBorders>
            <w:shd w:val="clear" w:color="auto" w:fill="FFFFFF"/>
            <w:vAlign w:val="bottom"/>
            <w:hideMark/>
          </w:tcPr>
          <w:p w:rsidR="005E7E18" w:rsidRDefault="005E7E18" w:rsidP="009A62DB">
            <w:pPr>
              <w:spacing w:after="0" w:line="240" w:lineRule="auto"/>
              <w:jc w:val="both"/>
              <w:rPr>
                <w:rFonts w:eastAsia="Times New Roman" w:cs="Calibri"/>
                <w:color w:val="000000"/>
                <w:sz w:val="24"/>
                <w:szCs w:val="24"/>
                <w:lang w:val="es-ES" w:eastAsia="es-ES"/>
              </w:rPr>
            </w:pPr>
            <w:r>
              <w:rPr>
                <w:rFonts w:eastAsia="Times New Roman" w:cs="Calibri"/>
                <w:color w:val="000000"/>
                <w:sz w:val="24"/>
                <w:szCs w:val="24"/>
              </w:rPr>
              <w:lastRenderedPageBreak/>
              <w:t>ARRENDAMIENTO DE MAQUINARIA PARA REHABILITACION DE CAMINOS RURALES</w:t>
            </w:r>
          </w:p>
        </w:tc>
        <w:tc>
          <w:tcPr>
            <w:tcW w:w="202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Calibri"/>
                <w:color w:val="000000"/>
                <w:sz w:val="24"/>
                <w:szCs w:val="24"/>
              </w:rPr>
              <w:t>TAMPAMOLON CORONA</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Calibri"/>
                <w:color w:val="000000"/>
                <w:sz w:val="24"/>
                <w:szCs w:val="24"/>
              </w:rPr>
              <w:t>51%</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Calibri"/>
                <w:color w:val="000000"/>
                <w:sz w:val="24"/>
                <w:szCs w:val="24"/>
              </w:rPr>
              <w:t>51%</w:t>
            </w:r>
          </w:p>
        </w:tc>
      </w:tr>
      <w:tr w:rsidR="005E7E18" w:rsidTr="005E7E18">
        <w:trPr>
          <w:trHeight w:val="620"/>
        </w:trPr>
        <w:tc>
          <w:tcPr>
            <w:tcW w:w="4720" w:type="dxa"/>
            <w:tcBorders>
              <w:top w:val="nil"/>
              <w:left w:val="single" w:sz="4" w:space="0" w:color="auto"/>
              <w:bottom w:val="single" w:sz="4" w:space="0" w:color="auto"/>
              <w:right w:val="single" w:sz="4" w:space="0" w:color="auto"/>
            </w:tcBorders>
            <w:shd w:val="clear" w:color="auto" w:fill="FFFFFF"/>
            <w:vAlign w:val="bottom"/>
            <w:hideMark/>
          </w:tcPr>
          <w:p w:rsidR="005E7E18" w:rsidRDefault="005E7E18" w:rsidP="009A62DB">
            <w:pPr>
              <w:spacing w:after="0" w:line="240" w:lineRule="auto"/>
              <w:jc w:val="both"/>
              <w:rPr>
                <w:rFonts w:eastAsia="Times New Roman" w:cs="Calibri"/>
                <w:color w:val="000000"/>
                <w:sz w:val="24"/>
                <w:szCs w:val="24"/>
                <w:lang w:val="es-ES" w:eastAsia="es-ES"/>
              </w:rPr>
            </w:pPr>
            <w:r>
              <w:rPr>
                <w:rFonts w:eastAsia="Times New Roman" w:cs="Calibri"/>
                <w:color w:val="000000"/>
                <w:sz w:val="24"/>
                <w:szCs w:val="24"/>
              </w:rPr>
              <w:t>PAGO DE NOMINA PLANTILLA DE SEGURIDAD PUBLICA</w:t>
            </w:r>
          </w:p>
        </w:tc>
        <w:tc>
          <w:tcPr>
            <w:tcW w:w="202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Calibri"/>
                <w:color w:val="000000"/>
                <w:sz w:val="24"/>
                <w:szCs w:val="24"/>
              </w:rPr>
              <w:t>TAMPAMOLON CORONA</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Calibri"/>
                <w:color w:val="000000"/>
                <w:sz w:val="24"/>
                <w:szCs w:val="24"/>
              </w:rPr>
              <w:t>45%</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00000"/>
                <w:sz w:val="24"/>
                <w:szCs w:val="24"/>
                <w:lang w:val="es-ES" w:eastAsia="es-ES"/>
              </w:rPr>
            </w:pPr>
            <w:r>
              <w:rPr>
                <w:rFonts w:eastAsia="Times New Roman" w:cs="Calibri"/>
                <w:color w:val="000000"/>
                <w:sz w:val="24"/>
                <w:szCs w:val="24"/>
              </w:rPr>
              <w:t>45%</w:t>
            </w:r>
          </w:p>
        </w:tc>
      </w:tr>
      <w:tr w:rsidR="005E7E18" w:rsidTr="005E7E18">
        <w:trPr>
          <w:trHeight w:val="620"/>
        </w:trPr>
        <w:tc>
          <w:tcPr>
            <w:tcW w:w="4720" w:type="dxa"/>
            <w:tcBorders>
              <w:top w:val="nil"/>
              <w:left w:val="single" w:sz="4" w:space="0" w:color="auto"/>
              <w:bottom w:val="single" w:sz="4" w:space="0" w:color="auto"/>
              <w:right w:val="single" w:sz="4" w:space="0" w:color="auto"/>
            </w:tcBorders>
            <w:shd w:val="clear" w:color="auto" w:fill="FFFFFF"/>
            <w:vAlign w:val="bottom"/>
            <w:hideMark/>
          </w:tcPr>
          <w:p w:rsidR="005E7E18" w:rsidRDefault="005E7E18" w:rsidP="009A62DB">
            <w:pPr>
              <w:spacing w:after="0" w:line="240" w:lineRule="auto"/>
              <w:jc w:val="both"/>
              <w:rPr>
                <w:rFonts w:eastAsia="Times New Roman" w:cs="Calibri"/>
                <w:color w:val="0B0701"/>
                <w:sz w:val="24"/>
                <w:szCs w:val="24"/>
                <w:lang w:val="es-ES" w:eastAsia="es-ES"/>
              </w:rPr>
            </w:pPr>
            <w:r>
              <w:rPr>
                <w:rFonts w:eastAsia="Times New Roman" w:cs="Calibri"/>
                <w:color w:val="0B0701"/>
                <w:sz w:val="24"/>
                <w:szCs w:val="24"/>
              </w:rPr>
              <w:t xml:space="preserve">ADQUISICION DE RADIOS PORTATIL </w:t>
            </w:r>
          </w:p>
        </w:tc>
        <w:tc>
          <w:tcPr>
            <w:tcW w:w="202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B0701"/>
                <w:sz w:val="24"/>
                <w:szCs w:val="24"/>
                <w:lang w:val="es-ES" w:eastAsia="es-ES"/>
              </w:rPr>
            </w:pPr>
            <w:r>
              <w:rPr>
                <w:rFonts w:eastAsia="Times New Roman" w:cs="Calibri"/>
                <w:color w:val="0B0701"/>
                <w:sz w:val="24"/>
                <w:szCs w:val="24"/>
              </w:rPr>
              <w:t>TAMPAMOLON CORONA</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B0701"/>
                <w:sz w:val="24"/>
                <w:szCs w:val="24"/>
                <w:lang w:val="es-ES" w:eastAsia="es-ES"/>
              </w:rPr>
            </w:pPr>
            <w:r>
              <w:rPr>
                <w:rFonts w:eastAsia="Times New Roman" w:cs="Calibri"/>
                <w:color w:val="0B0701"/>
                <w:sz w:val="24"/>
                <w:szCs w:val="24"/>
              </w:rPr>
              <w:t>100%</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B0701"/>
                <w:sz w:val="24"/>
                <w:szCs w:val="24"/>
                <w:lang w:val="es-ES" w:eastAsia="es-ES"/>
              </w:rPr>
            </w:pPr>
            <w:r>
              <w:rPr>
                <w:rFonts w:eastAsia="Times New Roman" w:cs="Calibri"/>
                <w:color w:val="0B0701"/>
                <w:sz w:val="24"/>
                <w:szCs w:val="24"/>
              </w:rPr>
              <w:t>100%</w:t>
            </w:r>
          </w:p>
        </w:tc>
      </w:tr>
      <w:tr w:rsidR="005E7E18" w:rsidTr="005E7E18">
        <w:trPr>
          <w:trHeight w:val="620"/>
        </w:trPr>
        <w:tc>
          <w:tcPr>
            <w:tcW w:w="4720" w:type="dxa"/>
            <w:tcBorders>
              <w:top w:val="nil"/>
              <w:left w:val="single" w:sz="4" w:space="0" w:color="auto"/>
              <w:bottom w:val="single" w:sz="4" w:space="0" w:color="auto"/>
              <w:right w:val="single" w:sz="4" w:space="0" w:color="auto"/>
            </w:tcBorders>
            <w:shd w:val="clear" w:color="auto" w:fill="FFFFFF"/>
            <w:vAlign w:val="bottom"/>
            <w:hideMark/>
          </w:tcPr>
          <w:p w:rsidR="005E7E18" w:rsidRDefault="005E7E18" w:rsidP="009A62DB">
            <w:pPr>
              <w:spacing w:after="0" w:line="240" w:lineRule="auto"/>
              <w:jc w:val="both"/>
              <w:rPr>
                <w:rFonts w:eastAsia="Times New Roman" w:cs="Calibri"/>
                <w:color w:val="0B0701"/>
                <w:sz w:val="24"/>
                <w:szCs w:val="24"/>
                <w:lang w:val="es-ES" w:eastAsia="es-ES"/>
              </w:rPr>
            </w:pPr>
            <w:r>
              <w:rPr>
                <w:rFonts w:eastAsia="Times New Roman" w:cs="Calibri"/>
                <w:color w:val="0B0701"/>
                <w:sz w:val="24"/>
                <w:szCs w:val="24"/>
              </w:rPr>
              <w:t>PAGO DE ALUMBRADO PUBLICO</w:t>
            </w:r>
          </w:p>
        </w:tc>
        <w:tc>
          <w:tcPr>
            <w:tcW w:w="202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B0701"/>
                <w:sz w:val="24"/>
                <w:szCs w:val="24"/>
                <w:lang w:val="es-ES" w:eastAsia="es-ES"/>
              </w:rPr>
            </w:pPr>
            <w:r>
              <w:rPr>
                <w:rFonts w:eastAsia="Times New Roman" w:cs="Calibri"/>
                <w:color w:val="0B0701"/>
                <w:sz w:val="24"/>
                <w:szCs w:val="24"/>
              </w:rPr>
              <w:t>TAMPAMOLON CORONA</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B0701"/>
                <w:sz w:val="24"/>
                <w:szCs w:val="24"/>
                <w:lang w:val="es-ES" w:eastAsia="es-ES"/>
              </w:rPr>
            </w:pPr>
            <w:r>
              <w:rPr>
                <w:rFonts w:eastAsia="Times New Roman" w:cs="Calibri"/>
                <w:color w:val="0B0701"/>
                <w:sz w:val="24"/>
                <w:szCs w:val="24"/>
              </w:rPr>
              <w:t>19%</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B0701"/>
                <w:sz w:val="24"/>
                <w:szCs w:val="24"/>
                <w:lang w:val="es-ES" w:eastAsia="es-ES"/>
              </w:rPr>
            </w:pPr>
            <w:r>
              <w:rPr>
                <w:rFonts w:eastAsia="Times New Roman" w:cs="Calibri"/>
                <w:color w:val="0B0701"/>
                <w:sz w:val="24"/>
                <w:szCs w:val="24"/>
              </w:rPr>
              <w:t>19%</w:t>
            </w:r>
          </w:p>
        </w:tc>
      </w:tr>
      <w:tr w:rsidR="005E7E18" w:rsidTr="005E7E18">
        <w:trPr>
          <w:trHeight w:val="620"/>
        </w:trPr>
        <w:tc>
          <w:tcPr>
            <w:tcW w:w="4720" w:type="dxa"/>
            <w:tcBorders>
              <w:top w:val="nil"/>
              <w:left w:val="single" w:sz="4" w:space="0" w:color="auto"/>
              <w:bottom w:val="single" w:sz="4" w:space="0" w:color="auto"/>
              <w:right w:val="single" w:sz="4" w:space="0" w:color="auto"/>
            </w:tcBorders>
            <w:shd w:val="clear" w:color="auto" w:fill="FFFFFF"/>
            <w:vAlign w:val="bottom"/>
            <w:hideMark/>
          </w:tcPr>
          <w:p w:rsidR="005E7E18" w:rsidRDefault="005E7E18" w:rsidP="009A62DB">
            <w:pPr>
              <w:spacing w:after="0" w:line="240" w:lineRule="auto"/>
              <w:jc w:val="both"/>
              <w:rPr>
                <w:rFonts w:eastAsia="Times New Roman" w:cs="Calibri"/>
                <w:color w:val="0B0701"/>
                <w:sz w:val="24"/>
                <w:szCs w:val="24"/>
                <w:lang w:val="es-ES" w:eastAsia="es-ES"/>
              </w:rPr>
            </w:pPr>
            <w:r>
              <w:rPr>
                <w:rFonts w:eastAsia="Times New Roman" w:cs="Calibri"/>
                <w:color w:val="0B0701"/>
                <w:sz w:val="24"/>
                <w:szCs w:val="24"/>
              </w:rPr>
              <w:t>DOTACION DE UNIFORMES PARA CUERPO DE SEGURIDAD PUBLICA</w:t>
            </w:r>
          </w:p>
        </w:tc>
        <w:tc>
          <w:tcPr>
            <w:tcW w:w="202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B0701"/>
                <w:sz w:val="24"/>
                <w:szCs w:val="24"/>
                <w:lang w:val="es-ES" w:eastAsia="es-ES"/>
              </w:rPr>
            </w:pPr>
            <w:r>
              <w:rPr>
                <w:rFonts w:eastAsia="Times New Roman" w:cs="Calibri"/>
                <w:color w:val="0B0701"/>
                <w:sz w:val="24"/>
                <w:szCs w:val="24"/>
              </w:rPr>
              <w:t>TAMPAMOLON CORONA</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B0701"/>
                <w:sz w:val="24"/>
                <w:szCs w:val="24"/>
                <w:lang w:val="es-ES" w:eastAsia="es-ES"/>
              </w:rPr>
            </w:pPr>
            <w:r>
              <w:rPr>
                <w:rFonts w:eastAsia="Times New Roman" w:cs="Calibri"/>
                <w:color w:val="0B0701"/>
                <w:sz w:val="24"/>
                <w:szCs w:val="24"/>
              </w:rPr>
              <w:t>63%</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B0701"/>
                <w:sz w:val="24"/>
                <w:szCs w:val="24"/>
                <w:lang w:val="es-ES" w:eastAsia="es-ES"/>
              </w:rPr>
            </w:pPr>
            <w:r>
              <w:rPr>
                <w:rFonts w:eastAsia="Times New Roman" w:cs="Calibri"/>
                <w:color w:val="0B0701"/>
                <w:sz w:val="24"/>
                <w:szCs w:val="24"/>
              </w:rPr>
              <w:t>63%</w:t>
            </w:r>
          </w:p>
        </w:tc>
      </w:tr>
      <w:tr w:rsidR="005E7E18" w:rsidTr="005E7E18">
        <w:trPr>
          <w:trHeight w:val="620"/>
        </w:trPr>
        <w:tc>
          <w:tcPr>
            <w:tcW w:w="4720" w:type="dxa"/>
            <w:tcBorders>
              <w:top w:val="nil"/>
              <w:left w:val="single" w:sz="4" w:space="0" w:color="auto"/>
              <w:bottom w:val="single" w:sz="4" w:space="0" w:color="auto"/>
              <w:right w:val="single" w:sz="4" w:space="0" w:color="auto"/>
            </w:tcBorders>
            <w:shd w:val="clear" w:color="auto" w:fill="FFFFFF"/>
            <w:vAlign w:val="bottom"/>
            <w:hideMark/>
          </w:tcPr>
          <w:p w:rsidR="005E7E18" w:rsidRDefault="005E7E18" w:rsidP="009A62DB">
            <w:pPr>
              <w:spacing w:after="0" w:line="240" w:lineRule="auto"/>
              <w:jc w:val="both"/>
              <w:rPr>
                <w:rFonts w:eastAsia="Times New Roman" w:cs="Calibri"/>
                <w:color w:val="0B0701"/>
                <w:sz w:val="24"/>
                <w:szCs w:val="24"/>
                <w:lang w:val="es-ES" w:eastAsia="es-ES"/>
              </w:rPr>
            </w:pPr>
            <w:r>
              <w:rPr>
                <w:rFonts w:eastAsia="Times New Roman" w:cs="Calibri"/>
                <w:color w:val="0B0701"/>
                <w:sz w:val="24"/>
                <w:szCs w:val="24"/>
              </w:rPr>
              <w:t>PAGO DE BECAS A LA EDUCACION</w:t>
            </w:r>
          </w:p>
        </w:tc>
        <w:tc>
          <w:tcPr>
            <w:tcW w:w="202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B0701"/>
                <w:sz w:val="24"/>
                <w:szCs w:val="24"/>
                <w:lang w:val="es-ES" w:eastAsia="es-ES"/>
              </w:rPr>
            </w:pPr>
            <w:r>
              <w:rPr>
                <w:rFonts w:eastAsia="Times New Roman" w:cs="Calibri"/>
                <w:color w:val="0B0701"/>
                <w:sz w:val="24"/>
                <w:szCs w:val="24"/>
              </w:rPr>
              <w:t>TAMPAMOLON CORONA</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B0701"/>
                <w:sz w:val="24"/>
                <w:szCs w:val="24"/>
                <w:lang w:val="es-ES" w:eastAsia="es-ES"/>
              </w:rPr>
            </w:pPr>
            <w:r>
              <w:rPr>
                <w:rFonts w:eastAsia="Times New Roman" w:cs="Calibri"/>
                <w:color w:val="0B0701"/>
                <w:sz w:val="24"/>
                <w:szCs w:val="24"/>
              </w:rPr>
              <w:t>92%</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color w:val="0B0701"/>
                <w:sz w:val="24"/>
                <w:szCs w:val="24"/>
                <w:lang w:val="es-ES" w:eastAsia="es-ES"/>
              </w:rPr>
            </w:pPr>
            <w:r>
              <w:rPr>
                <w:rFonts w:eastAsia="Times New Roman" w:cs="Calibri"/>
                <w:color w:val="0B0701"/>
                <w:sz w:val="24"/>
                <w:szCs w:val="24"/>
              </w:rPr>
              <w:t>92%</w:t>
            </w:r>
          </w:p>
        </w:tc>
      </w:tr>
    </w:tbl>
    <w:p w:rsidR="005E7E18" w:rsidRDefault="005E7E18" w:rsidP="00F644C9">
      <w:pPr>
        <w:spacing w:after="0" w:line="240" w:lineRule="auto"/>
        <w:jc w:val="both"/>
        <w:rPr>
          <w:rFonts w:ascii="Bookman Old Style" w:hAnsi="Bookman Old Style"/>
          <w:b/>
          <w:sz w:val="24"/>
          <w:szCs w:val="24"/>
        </w:rPr>
      </w:pPr>
    </w:p>
    <w:p w:rsidR="00667C4A" w:rsidRPr="00471BCC" w:rsidRDefault="00667C4A" w:rsidP="00667C4A">
      <w:pPr>
        <w:spacing w:after="0" w:line="240" w:lineRule="auto"/>
        <w:jc w:val="both"/>
        <w:rPr>
          <w:rFonts w:ascii="Bookman Old Style" w:hAnsi="Bookman Old Style"/>
          <w:b/>
          <w:sz w:val="24"/>
          <w:szCs w:val="24"/>
        </w:rPr>
      </w:pPr>
      <w:r w:rsidRPr="00471BCC">
        <w:rPr>
          <w:rFonts w:ascii="Bookman Old Style" w:hAnsi="Bookman Old Style"/>
          <w:b/>
          <w:sz w:val="24"/>
          <w:szCs w:val="24"/>
        </w:rPr>
        <w:t>Por lo que una vez analizad</w:t>
      </w:r>
      <w:r>
        <w:rPr>
          <w:rFonts w:ascii="Bookman Old Style" w:hAnsi="Bookman Old Style"/>
          <w:b/>
          <w:sz w:val="24"/>
          <w:szCs w:val="24"/>
        </w:rPr>
        <w:t>o</w:t>
      </w:r>
      <w:r w:rsidRPr="00471BCC">
        <w:rPr>
          <w:rFonts w:ascii="Bookman Old Style" w:hAnsi="Bookman Old Style"/>
          <w:b/>
          <w:sz w:val="24"/>
          <w:szCs w:val="24"/>
        </w:rPr>
        <w:t xml:space="preserve">s </w:t>
      </w:r>
      <w:r>
        <w:rPr>
          <w:rFonts w:ascii="Bookman Old Style" w:hAnsi="Bookman Old Style"/>
          <w:b/>
          <w:sz w:val="24"/>
          <w:szCs w:val="24"/>
        </w:rPr>
        <w:t xml:space="preserve">los avances físicos y financieros de las </w:t>
      </w:r>
      <w:r w:rsidRPr="00471BCC">
        <w:rPr>
          <w:rFonts w:ascii="Bookman Old Style" w:hAnsi="Bookman Old Style"/>
          <w:b/>
          <w:sz w:val="24"/>
          <w:szCs w:val="24"/>
        </w:rPr>
        <w:t xml:space="preserve">obras y acciones </w:t>
      </w:r>
      <w:r>
        <w:rPr>
          <w:rFonts w:ascii="Bookman Old Style" w:hAnsi="Bookman Old Style"/>
          <w:b/>
          <w:sz w:val="24"/>
          <w:szCs w:val="24"/>
        </w:rPr>
        <w:t xml:space="preserve">que se ejercieron en el mes de </w:t>
      </w:r>
      <w:r w:rsidR="000D7CD2">
        <w:rPr>
          <w:rFonts w:ascii="Bookman Old Style" w:hAnsi="Bookman Old Style"/>
          <w:b/>
          <w:sz w:val="24"/>
          <w:szCs w:val="24"/>
        </w:rPr>
        <w:t>JUNIO</w:t>
      </w:r>
      <w:r w:rsidRPr="00471BCC">
        <w:rPr>
          <w:rFonts w:ascii="Bookman Old Style" w:hAnsi="Bookman Old Style"/>
          <w:b/>
          <w:sz w:val="24"/>
          <w:szCs w:val="24"/>
        </w:rPr>
        <w:t xml:space="preserve"> con el </w:t>
      </w:r>
      <w:r w:rsidRPr="0050103C">
        <w:rPr>
          <w:rFonts w:ascii="Bookman Old Style" w:hAnsi="Bookman Old Style"/>
          <w:b/>
          <w:sz w:val="24"/>
          <w:szCs w:val="24"/>
          <w:u w:val="single"/>
        </w:rPr>
        <w:t xml:space="preserve">Fondo </w:t>
      </w:r>
      <w:r>
        <w:rPr>
          <w:rFonts w:ascii="Bookman Old Style" w:hAnsi="Bookman Old Style"/>
          <w:b/>
          <w:sz w:val="24"/>
          <w:szCs w:val="24"/>
          <w:u w:val="single"/>
        </w:rPr>
        <w:t>para el Fortalecimiento de los Municipios</w:t>
      </w:r>
      <w:r w:rsidRPr="00471BCC">
        <w:rPr>
          <w:rFonts w:ascii="Bookman Old Style" w:hAnsi="Bookman Old Style"/>
          <w:b/>
          <w:sz w:val="24"/>
          <w:szCs w:val="24"/>
        </w:rPr>
        <w:t xml:space="preserve">, el Cabildo las APRUEBA POR UNANIMIDAD. </w:t>
      </w:r>
    </w:p>
    <w:p w:rsidR="00667C4A" w:rsidRDefault="00667C4A" w:rsidP="00F644C9">
      <w:pPr>
        <w:spacing w:after="0" w:line="240" w:lineRule="auto"/>
        <w:jc w:val="both"/>
        <w:rPr>
          <w:rFonts w:ascii="Bookman Old Style" w:hAnsi="Bookman Old Style"/>
          <w:b/>
          <w:sz w:val="24"/>
          <w:szCs w:val="24"/>
        </w:rPr>
      </w:pPr>
    </w:p>
    <w:p w:rsidR="008A6BD3" w:rsidRDefault="008A6BD3" w:rsidP="008A6BD3">
      <w:pPr>
        <w:spacing w:after="0" w:line="240" w:lineRule="auto"/>
        <w:jc w:val="both"/>
        <w:rPr>
          <w:rFonts w:ascii="Bookman Old Style" w:hAnsi="Bookman Old Style"/>
          <w:b/>
          <w:sz w:val="24"/>
          <w:szCs w:val="24"/>
        </w:rPr>
      </w:pPr>
      <w:r w:rsidRPr="00377FAD">
        <w:rPr>
          <w:rFonts w:ascii="Bookman Old Style" w:hAnsi="Bookman Old Style"/>
          <w:b/>
          <w:sz w:val="24"/>
          <w:szCs w:val="24"/>
        </w:rPr>
        <w:t xml:space="preserve">ACTO </w:t>
      </w:r>
      <w:r w:rsidR="00210E3D">
        <w:rPr>
          <w:rFonts w:ascii="Bookman Old Style" w:hAnsi="Bookman Old Style"/>
          <w:b/>
          <w:sz w:val="24"/>
          <w:szCs w:val="24"/>
        </w:rPr>
        <w:t>NOVENO</w:t>
      </w:r>
      <w:r w:rsidRPr="00377FAD">
        <w:rPr>
          <w:rFonts w:ascii="Bookman Old Style" w:hAnsi="Bookman Old Style"/>
          <w:b/>
          <w:sz w:val="24"/>
          <w:szCs w:val="24"/>
        </w:rPr>
        <w:t xml:space="preserve">: </w:t>
      </w:r>
      <w:r w:rsidRPr="002453FA">
        <w:rPr>
          <w:rFonts w:ascii="Bookman Old Style" w:hAnsi="Bookman Old Style"/>
          <w:sz w:val="24"/>
          <w:szCs w:val="24"/>
        </w:rPr>
        <w:t xml:space="preserve">En uso de la palabra </w:t>
      </w:r>
      <w:r w:rsidR="004B270C">
        <w:rPr>
          <w:rFonts w:ascii="Bookman Old Style" w:hAnsi="Bookman Old Style"/>
          <w:sz w:val="24"/>
          <w:szCs w:val="24"/>
        </w:rPr>
        <w:t>El L.A.E. Isidro Mejía Gómez</w:t>
      </w:r>
      <w:r w:rsidR="004B270C">
        <w:rPr>
          <w:rFonts w:ascii="Bookman Old Style" w:hAnsi="Bookman Old Style" w:cs="Arial"/>
          <w:sz w:val="24"/>
          <w:szCs w:val="24"/>
        </w:rPr>
        <w:t>,</w:t>
      </w:r>
      <w:r w:rsidR="004B270C" w:rsidRPr="00113939">
        <w:rPr>
          <w:rFonts w:ascii="Bookman Old Style" w:hAnsi="Bookman Old Style" w:cs="Arial"/>
          <w:sz w:val="24"/>
          <w:szCs w:val="24"/>
        </w:rPr>
        <w:t xml:space="preserve"> President</w:t>
      </w:r>
      <w:r w:rsidR="004B270C">
        <w:rPr>
          <w:rFonts w:ascii="Bookman Old Style" w:hAnsi="Bookman Old Style" w:cs="Arial"/>
          <w:sz w:val="24"/>
          <w:szCs w:val="24"/>
        </w:rPr>
        <w:t>e</w:t>
      </w:r>
      <w:r w:rsidR="004B270C" w:rsidRPr="00113939">
        <w:rPr>
          <w:rFonts w:ascii="Bookman Old Style" w:hAnsi="Bookman Old Style" w:cs="Arial"/>
          <w:sz w:val="24"/>
          <w:szCs w:val="24"/>
        </w:rPr>
        <w:t xml:space="preserve"> Municipal </w:t>
      </w:r>
      <w:r w:rsidR="004B270C">
        <w:rPr>
          <w:rFonts w:ascii="Bookman Old Style" w:hAnsi="Bookman Old Style" w:cs="Arial"/>
          <w:sz w:val="24"/>
          <w:szCs w:val="24"/>
        </w:rPr>
        <w:t>Constitucional</w:t>
      </w:r>
      <w:r>
        <w:rPr>
          <w:rFonts w:ascii="Bookman Old Style" w:hAnsi="Bookman Old Style"/>
          <w:sz w:val="24"/>
          <w:szCs w:val="24"/>
        </w:rPr>
        <w:t xml:space="preserve">,  informa </w:t>
      </w:r>
      <w:r w:rsidRPr="008C0AA1">
        <w:rPr>
          <w:rFonts w:ascii="Bookman Old Style" w:hAnsi="Bookman Old Style" w:cs="Arial"/>
          <w:sz w:val="24"/>
          <w:szCs w:val="24"/>
          <w:lang w:val="es-ES"/>
        </w:rPr>
        <w:t>de</w:t>
      </w:r>
      <w:r>
        <w:rPr>
          <w:rFonts w:ascii="Bookman Old Style" w:hAnsi="Bookman Old Style" w:cs="Arial"/>
          <w:sz w:val="24"/>
          <w:szCs w:val="24"/>
          <w:lang w:val="es-ES"/>
        </w:rPr>
        <w:t xml:space="preserve"> los avances físicos y financieros de </w:t>
      </w:r>
      <w:r w:rsidRPr="008C0AA1">
        <w:rPr>
          <w:rFonts w:ascii="Bookman Old Style" w:hAnsi="Bookman Old Style" w:cs="Arial"/>
          <w:sz w:val="24"/>
          <w:szCs w:val="24"/>
          <w:lang w:val="es-ES"/>
        </w:rPr>
        <w:t xml:space="preserve"> las obras y acciones</w:t>
      </w:r>
      <w:r>
        <w:rPr>
          <w:rFonts w:ascii="Bookman Old Style" w:hAnsi="Bookman Old Style" w:cs="Arial"/>
          <w:sz w:val="24"/>
          <w:szCs w:val="24"/>
          <w:lang w:val="es-ES"/>
        </w:rPr>
        <w:t xml:space="preserve"> que se ejercen con </w:t>
      </w:r>
      <w:r w:rsidRPr="008C0AA1">
        <w:rPr>
          <w:rFonts w:ascii="Bookman Old Style" w:hAnsi="Bookman Old Style" w:cs="Arial"/>
          <w:sz w:val="24"/>
          <w:szCs w:val="24"/>
          <w:lang w:val="es-ES"/>
        </w:rPr>
        <w:t xml:space="preserve">el </w:t>
      </w:r>
      <w:r w:rsidR="00624773" w:rsidRPr="00624773">
        <w:rPr>
          <w:rFonts w:ascii="Bookman Old Style" w:hAnsi="Bookman Old Style" w:cs="Arial"/>
          <w:b/>
          <w:sz w:val="24"/>
          <w:szCs w:val="24"/>
          <w:lang w:val="es-ES"/>
        </w:rPr>
        <w:t>Ramo General  23</w:t>
      </w:r>
      <w:r w:rsidRPr="009E372C">
        <w:rPr>
          <w:rFonts w:ascii="Bookman Old Style" w:hAnsi="Bookman Old Style" w:cs="Arial"/>
          <w:sz w:val="24"/>
          <w:szCs w:val="24"/>
          <w:lang w:val="es-ES"/>
        </w:rPr>
        <w:t>; mismas que fueran validadas por el Consejo de Desarrollo Social Municipal</w:t>
      </w:r>
      <w:r>
        <w:rPr>
          <w:rFonts w:ascii="Bookman Old Style" w:hAnsi="Bookman Old Style" w:cs="Arial"/>
          <w:sz w:val="24"/>
          <w:szCs w:val="24"/>
          <w:lang w:val="es-ES"/>
        </w:rPr>
        <w:t xml:space="preserve"> el día </w:t>
      </w:r>
      <w:r w:rsidR="00290E2A">
        <w:rPr>
          <w:rFonts w:ascii="Bookman Old Style" w:hAnsi="Bookman Old Style" w:cs="Arial"/>
          <w:sz w:val="24"/>
          <w:szCs w:val="24"/>
          <w:lang w:val="es-ES"/>
        </w:rPr>
        <w:t>09 de Julio</w:t>
      </w:r>
      <w:r>
        <w:rPr>
          <w:rFonts w:ascii="Bookman Old Style" w:hAnsi="Bookman Old Style" w:cs="Arial"/>
          <w:sz w:val="24"/>
          <w:szCs w:val="24"/>
          <w:lang w:val="es-ES"/>
        </w:rPr>
        <w:t xml:space="preserve"> de 2018</w:t>
      </w:r>
      <w:r w:rsidRPr="009E372C">
        <w:rPr>
          <w:rFonts w:ascii="Bookman Old Style" w:hAnsi="Bookman Old Style" w:cs="Arial"/>
          <w:sz w:val="24"/>
          <w:szCs w:val="24"/>
          <w:lang w:val="es-ES"/>
        </w:rPr>
        <w:t>, y que a continuación se describen</w:t>
      </w:r>
      <w:r>
        <w:rPr>
          <w:rFonts w:ascii="Bookman Old Style" w:hAnsi="Bookman Old Style" w:cs="Arial"/>
          <w:sz w:val="24"/>
          <w:szCs w:val="24"/>
          <w:lang w:val="es-ES"/>
        </w:rPr>
        <w:t>:</w:t>
      </w:r>
    </w:p>
    <w:p w:rsidR="009A676B" w:rsidRDefault="009A676B" w:rsidP="00F644C9">
      <w:pPr>
        <w:spacing w:after="0" w:line="240" w:lineRule="auto"/>
        <w:jc w:val="both"/>
        <w:rPr>
          <w:rFonts w:ascii="Bookman Old Style" w:hAnsi="Bookman Old Style"/>
          <w:b/>
          <w:sz w:val="24"/>
          <w:szCs w:val="24"/>
        </w:rPr>
      </w:pPr>
    </w:p>
    <w:p w:rsidR="004E3CB3" w:rsidRPr="00B94E7E" w:rsidRDefault="004E3CB3" w:rsidP="004E3CB3">
      <w:pPr>
        <w:autoSpaceDE w:val="0"/>
        <w:autoSpaceDN w:val="0"/>
        <w:adjustRightInd w:val="0"/>
        <w:spacing w:after="0" w:line="240" w:lineRule="auto"/>
        <w:jc w:val="center"/>
        <w:rPr>
          <w:rFonts w:cstheme="minorHAnsi"/>
          <w:b/>
          <w:sz w:val="32"/>
          <w:szCs w:val="32"/>
        </w:rPr>
      </w:pPr>
      <w:r w:rsidRPr="00B94E7E">
        <w:rPr>
          <w:rFonts w:cstheme="minorHAnsi"/>
          <w:b/>
          <w:sz w:val="32"/>
          <w:szCs w:val="32"/>
        </w:rPr>
        <w:t>RAMO 23</w:t>
      </w:r>
    </w:p>
    <w:tbl>
      <w:tblPr>
        <w:tblpPr w:leftFromText="141" w:rightFromText="141" w:bottomFromText="200" w:vertAnchor="text" w:horzAnchor="margin" w:tblpY="153"/>
        <w:tblW w:w="9140" w:type="dxa"/>
        <w:tblCellMar>
          <w:left w:w="70" w:type="dxa"/>
          <w:right w:w="70" w:type="dxa"/>
        </w:tblCellMar>
        <w:tblLook w:val="0420" w:firstRow="1" w:lastRow="0" w:firstColumn="0" w:lastColumn="0" w:noHBand="0" w:noVBand="1"/>
      </w:tblPr>
      <w:tblGrid>
        <w:gridCol w:w="4720"/>
        <w:gridCol w:w="2020"/>
        <w:gridCol w:w="1200"/>
        <w:gridCol w:w="1200"/>
      </w:tblGrid>
      <w:tr w:rsidR="005E7E18" w:rsidTr="005E7E18">
        <w:trPr>
          <w:trHeight w:val="330"/>
        </w:trPr>
        <w:tc>
          <w:tcPr>
            <w:tcW w:w="47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b/>
                <w:bCs/>
                <w:sz w:val="24"/>
                <w:szCs w:val="24"/>
                <w:lang w:val="es-ES" w:eastAsia="es-ES"/>
              </w:rPr>
            </w:pPr>
            <w:r>
              <w:rPr>
                <w:rFonts w:eastAsia="Times New Roman" w:cstheme="minorHAnsi"/>
                <w:b/>
                <w:bCs/>
                <w:sz w:val="24"/>
                <w:szCs w:val="24"/>
              </w:rPr>
              <w:t>NOMBRE DE LA ACCION</w:t>
            </w:r>
          </w:p>
        </w:tc>
        <w:tc>
          <w:tcPr>
            <w:tcW w:w="2020" w:type="dxa"/>
            <w:tcBorders>
              <w:top w:val="single" w:sz="4" w:space="0" w:color="auto"/>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b/>
                <w:bCs/>
                <w:sz w:val="24"/>
                <w:szCs w:val="24"/>
                <w:lang w:val="es-ES" w:eastAsia="es-ES"/>
              </w:rPr>
            </w:pPr>
            <w:r>
              <w:rPr>
                <w:rFonts w:eastAsia="Times New Roman" w:cstheme="minorHAnsi"/>
                <w:b/>
                <w:bCs/>
                <w:sz w:val="24"/>
                <w:szCs w:val="24"/>
              </w:rPr>
              <w:t>LOCALIDAD</w:t>
            </w:r>
          </w:p>
        </w:tc>
        <w:tc>
          <w:tcPr>
            <w:tcW w:w="1200" w:type="dxa"/>
            <w:tcBorders>
              <w:top w:val="single" w:sz="4" w:space="0" w:color="auto"/>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b/>
                <w:bCs/>
                <w:sz w:val="24"/>
                <w:szCs w:val="24"/>
                <w:lang w:val="es-ES" w:eastAsia="es-ES"/>
              </w:rPr>
            </w:pPr>
            <w:r>
              <w:rPr>
                <w:rFonts w:eastAsia="Times New Roman" w:cstheme="minorHAnsi"/>
                <w:b/>
                <w:bCs/>
                <w:sz w:val="24"/>
                <w:szCs w:val="24"/>
              </w:rPr>
              <w:t xml:space="preserve"> % FIS</w:t>
            </w:r>
          </w:p>
        </w:tc>
        <w:tc>
          <w:tcPr>
            <w:tcW w:w="1200" w:type="dxa"/>
            <w:tcBorders>
              <w:top w:val="single" w:sz="4" w:space="0" w:color="auto"/>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b/>
                <w:bCs/>
                <w:sz w:val="24"/>
                <w:szCs w:val="24"/>
                <w:lang w:val="es-ES" w:eastAsia="es-ES"/>
              </w:rPr>
            </w:pPr>
            <w:r>
              <w:rPr>
                <w:rFonts w:eastAsia="Times New Roman" w:cstheme="minorHAnsi"/>
                <w:b/>
                <w:bCs/>
                <w:sz w:val="24"/>
                <w:szCs w:val="24"/>
              </w:rPr>
              <w:t>%FIN</w:t>
            </w:r>
          </w:p>
        </w:tc>
      </w:tr>
      <w:tr w:rsidR="005E7E18" w:rsidTr="005E7E18">
        <w:trPr>
          <w:trHeight w:val="620"/>
        </w:trPr>
        <w:tc>
          <w:tcPr>
            <w:tcW w:w="4720" w:type="dxa"/>
            <w:tcBorders>
              <w:top w:val="nil"/>
              <w:left w:val="single" w:sz="4" w:space="0" w:color="auto"/>
              <w:bottom w:val="single" w:sz="4" w:space="0" w:color="auto"/>
              <w:right w:val="single" w:sz="4" w:space="0" w:color="auto"/>
            </w:tcBorders>
            <w:shd w:val="clear" w:color="auto" w:fill="FFFFFF"/>
            <w:vAlign w:val="bottom"/>
            <w:hideMark/>
          </w:tcPr>
          <w:p w:rsidR="005E7E18" w:rsidRDefault="005E7E18" w:rsidP="009A62DB">
            <w:pPr>
              <w:spacing w:after="0" w:line="240" w:lineRule="auto"/>
              <w:jc w:val="both"/>
              <w:rPr>
                <w:rFonts w:eastAsia="Times New Roman" w:cs="Calibri"/>
                <w:sz w:val="24"/>
                <w:szCs w:val="24"/>
                <w:lang w:val="es-ES" w:eastAsia="es-ES"/>
              </w:rPr>
            </w:pPr>
            <w:r>
              <w:rPr>
                <w:rFonts w:eastAsia="Times New Roman" w:cs="Calibri"/>
                <w:sz w:val="24"/>
                <w:szCs w:val="24"/>
              </w:rPr>
              <w:t xml:space="preserve">PAVIMENTACION CON CONCRETO HIDRAULICO EN CALLE REFORMA </w:t>
            </w:r>
          </w:p>
        </w:tc>
        <w:tc>
          <w:tcPr>
            <w:tcW w:w="202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sz w:val="24"/>
                <w:szCs w:val="24"/>
                <w:lang w:val="es-ES" w:eastAsia="es-ES"/>
              </w:rPr>
            </w:pPr>
            <w:r>
              <w:rPr>
                <w:rFonts w:eastAsia="Times New Roman" w:cs="Calibri"/>
                <w:sz w:val="24"/>
                <w:szCs w:val="24"/>
              </w:rPr>
              <w:t>TZAPUJA</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sz w:val="24"/>
                <w:szCs w:val="24"/>
                <w:lang w:val="es-ES" w:eastAsia="es-ES"/>
              </w:rPr>
            </w:pPr>
            <w:r>
              <w:rPr>
                <w:rFonts w:eastAsia="Times New Roman" w:cs="Calibri"/>
                <w:sz w:val="24"/>
                <w:szCs w:val="24"/>
              </w:rPr>
              <w:t>100</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sz w:val="24"/>
                <w:szCs w:val="24"/>
                <w:lang w:val="es-ES" w:eastAsia="es-ES"/>
              </w:rPr>
            </w:pPr>
            <w:r>
              <w:rPr>
                <w:rFonts w:eastAsia="Times New Roman" w:cs="Calibri"/>
                <w:sz w:val="24"/>
                <w:szCs w:val="24"/>
              </w:rPr>
              <w:t>50</w:t>
            </w:r>
          </w:p>
        </w:tc>
      </w:tr>
      <w:tr w:rsidR="005E7E18" w:rsidTr="005E7E18">
        <w:trPr>
          <w:trHeight w:val="300"/>
        </w:trPr>
        <w:tc>
          <w:tcPr>
            <w:tcW w:w="4720" w:type="dxa"/>
            <w:tcBorders>
              <w:top w:val="nil"/>
              <w:left w:val="single" w:sz="4" w:space="0" w:color="auto"/>
              <w:bottom w:val="single" w:sz="4" w:space="0" w:color="auto"/>
              <w:right w:val="single" w:sz="4" w:space="0" w:color="auto"/>
            </w:tcBorders>
            <w:shd w:val="clear" w:color="auto" w:fill="FFFFFF"/>
            <w:vAlign w:val="bottom"/>
            <w:hideMark/>
          </w:tcPr>
          <w:p w:rsidR="005E7E18" w:rsidRDefault="005E7E18" w:rsidP="009A62DB">
            <w:pPr>
              <w:spacing w:after="0" w:line="240" w:lineRule="auto"/>
              <w:jc w:val="both"/>
              <w:rPr>
                <w:rFonts w:eastAsia="Times New Roman" w:cs="Calibri"/>
                <w:sz w:val="24"/>
                <w:szCs w:val="24"/>
                <w:lang w:val="es-ES" w:eastAsia="es-ES"/>
              </w:rPr>
            </w:pPr>
            <w:r>
              <w:rPr>
                <w:rFonts w:eastAsia="Times New Roman" w:cs="Calibri"/>
                <w:sz w:val="24"/>
                <w:szCs w:val="24"/>
              </w:rPr>
              <w:t>PAVIMENTACION CON CONCRETO HIDRAULICO EN CALLE SOR JUANA INES DE LA CRUZ</w:t>
            </w:r>
          </w:p>
        </w:tc>
        <w:tc>
          <w:tcPr>
            <w:tcW w:w="202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sz w:val="24"/>
                <w:szCs w:val="24"/>
                <w:lang w:val="es-ES" w:eastAsia="es-ES"/>
              </w:rPr>
            </w:pPr>
            <w:r>
              <w:rPr>
                <w:rFonts w:eastAsia="Times New Roman" w:cs="Calibri"/>
                <w:sz w:val="24"/>
                <w:szCs w:val="24"/>
              </w:rPr>
              <w:t>TAMPOMOLON CORONA</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sz w:val="24"/>
                <w:szCs w:val="24"/>
                <w:lang w:val="es-ES" w:eastAsia="es-ES"/>
              </w:rPr>
            </w:pPr>
            <w:r>
              <w:rPr>
                <w:rFonts w:eastAsia="Times New Roman" w:cs="Calibri"/>
                <w:sz w:val="24"/>
                <w:szCs w:val="24"/>
              </w:rPr>
              <w:t>50</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sz w:val="24"/>
                <w:szCs w:val="24"/>
                <w:lang w:val="es-ES" w:eastAsia="es-ES"/>
              </w:rPr>
            </w:pPr>
            <w:r>
              <w:rPr>
                <w:rFonts w:eastAsia="Times New Roman" w:cs="Calibri"/>
                <w:sz w:val="24"/>
                <w:szCs w:val="24"/>
              </w:rPr>
              <w:t>50</w:t>
            </w:r>
          </w:p>
        </w:tc>
      </w:tr>
      <w:tr w:rsidR="005E7E18" w:rsidTr="005E7E18">
        <w:trPr>
          <w:trHeight w:val="500"/>
        </w:trPr>
        <w:tc>
          <w:tcPr>
            <w:tcW w:w="4720" w:type="dxa"/>
            <w:tcBorders>
              <w:top w:val="nil"/>
              <w:left w:val="single" w:sz="4" w:space="0" w:color="auto"/>
              <w:bottom w:val="single" w:sz="4" w:space="0" w:color="auto"/>
              <w:right w:val="single" w:sz="4" w:space="0" w:color="auto"/>
            </w:tcBorders>
            <w:shd w:val="clear" w:color="auto" w:fill="FFFFFF"/>
            <w:vAlign w:val="bottom"/>
            <w:hideMark/>
          </w:tcPr>
          <w:p w:rsidR="005E7E18" w:rsidRDefault="005E7E18" w:rsidP="009A62DB">
            <w:pPr>
              <w:spacing w:after="0" w:line="240" w:lineRule="auto"/>
              <w:jc w:val="both"/>
              <w:rPr>
                <w:rFonts w:eastAsia="Times New Roman" w:cs="Calibri"/>
                <w:sz w:val="24"/>
                <w:szCs w:val="24"/>
                <w:lang w:val="es-ES" w:eastAsia="es-ES"/>
              </w:rPr>
            </w:pPr>
            <w:r>
              <w:rPr>
                <w:rFonts w:eastAsia="Times New Roman" w:cs="Calibri"/>
                <w:sz w:val="24"/>
                <w:szCs w:val="24"/>
              </w:rPr>
              <w:t>PAVIMENTACION CON CONCRETO HIDRAULICO DE CALLE PRINCIPAL (CORREDOR EJE XOLOL-EL CHUCHE) DEL KM. 2+800 AL 3+025</w:t>
            </w:r>
          </w:p>
        </w:tc>
        <w:tc>
          <w:tcPr>
            <w:tcW w:w="202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sz w:val="24"/>
                <w:szCs w:val="24"/>
                <w:lang w:val="es-ES" w:eastAsia="es-ES"/>
              </w:rPr>
            </w:pPr>
            <w:r>
              <w:rPr>
                <w:rFonts w:eastAsia="Times New Roman" w:cs="Calibri"/>
                <w:sz w:val="24"/>
                <w:szCs w:val="24"/>
              </w:rPr>
              <w:t>TAMPAMOLON CORONA</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sz w:val="24"/>
                <w:szCs w:val="24"/>
                <w:lang w:val="es-ES" w:eastAsia="es-ES"/>
              </w:rPr>
            </w:pPr>
            <w:r>
              <w:rPr>
                <w:rFonts w:eastAsia="Times New Roman" w:cs="Calibri"/>
                <w:sz w:val="24"/>
                <w:szCs w:val="24"/>
              </w:rPr>
              <w:t>30</w:t>
            </w:r>
          </w:p>
        </w:tc>
        <w:tc>
          <w:tcPr>
            <w:tcW w:w="1200" w:type="dxa"/>
            <w:tcBorders>
              <w:top w:val="nil"/>
              <w:left w:val="nil"/>
              <w:bottom w:val="single" w:sz="4" w:space="0" w:color="auto"/>
              <w:right w:val="single" w:sz="4" w:space="0" w:color="auto"/>
            </w:tcBorders>
            <w:shd w:val="clear" w:color="auto" w:fill="FFFFFF"/>
            <w:vAlign w:val="center"/>
            <w:hideMark/>
          </w:tcPr>
          <w:p w:rsidR="005E7E18" w:rsidRDefault="005E7E18" w:rsidP="009A62DB">
            <w:pPr>
              <w:spacing w:after="0" w:line="240" w:lineRule="auto"/>
              <w:jc w:val="center"/>
              <w:rPr>
                <w:rFonts w:eastAsia="Times New Roman" w:cs="Calibri"/>
                <w:sz w:val="24"/>
                <w:szCs w:val="24"/>
                <w:lang w:val="es-ES" w:eastAsia="es-ES"/>
              </w:rPr>
            </w:pPr>
            <w:r>
              <w:rPr>
                <w:rFonts w:eastAsia="Times New Roman" w:cs="Calibri"/>
                <w:sz w:val="24"/>
                <w:szCs w:val="24"/>
              </w:rPr>
              <w:t>50</w:t>
            </w:r>
          </w:p>
        </w:tc>
      </w:tr>
    </w:tbl>
    <w:p w:rsidR="004E3CB3" w:rsidRPr="00471BCC" w:rsidRDefault="004E3CB3" w:rsidP="004E3CB3">
      <w:pPr>
        <w:spacing w:after="0" w:line="240" w:lineRule="auto"/>
        <w:jc w:val="both"/>
        <w:rPr>
          <w:rFonts w:ascii="Bookman Old Style" w:hAnsi="Bookman Old Style"/>
          <w:b/>
          <w:sz w:val="24"/>
          <w:szCs w:val="24"/>
        </w:rPr>
      </w:pPr>
      <w:r w:rsidRPr="00471BCC">
        <w:rPr>
          <w:rFonts w:ascii="Bookman Old Style" w:hAnsi="Bookman Old Style"/>
          <w:b/>
          <w:sz w:val="24"/>
          <w:szCs w:val="24"/>
        </w:rPr>
        <w:lastRenderedPageBreak/>
        <w:t>Por lo que una vez analizad</w:t>
      </w:r>
      <w:r>
        <w:rPr>
          <w:rFonts w:ascii="Bookman Old Style" w:hAnsi="Bookman Old Style"/>
          <w:b/>
          <w:sz w:val="24"/>
          <w:szCs w:val="24"/>
        </w:rPr>
        <w:t>o</w:t>
      </w:r>
      <w:r w:rsidRPr="00471BCC">
        <w:rPr>
          <w:rFonts w:ascii="Bookman Old Style" w:hAnsi="Bookman Old Style"/>
          <w:b/>
          <w:sz w:val="24"/>
          <w:szCs w:val="24"/>
        </w:rPr>
        <w:t xml:space="preserve">s </w:t>
      </w:r>
      <w:r>
        <w:rPr>
          <w:rFonts w:ascii="Bookman Old Style" w:hAnsi="Bookman Old Style"/>
          <w:b/>
          <w:sz w:val="24"/>
          <w:szCs w:val="24"/>
        </w:rPr>
        <w:t xml:space="preserve">los avances físicos y financieros de las </w:t>
      </w:r>
      <w:r w:rsidRPr="00471BCC">
        <w:rPr>
          <w:rFonts w:ascii="Bookman Old Style" w:hAnsi="Bookman Old Style"/>
          <w:b/>
          <w:sz w:val="24"/>
          <w:szCs w:val="24"/>
        </w:rPr>
        <w:t xml:space="preserve">obras y acciones </w:t>
      </w:r>
      <w:r>
        <w:rPr>
          <w:rFonts w:ascii="Bookman Old Style" w:hAnsi="Bookman Old Style"/>
          <w:b/>
          <w:sz w:val="24"/>
          <w:szCs w:val="24"/>
        </w:rPr>
        <w:t xml:space="preserve">que se ejercieron en el mes de </w:t>
      </w:r>
      <w:r w:rsidR="008938F6">
        <w:rPr>
          <w:rFonts w:ascii="Bookman Old Style" w:hAnsi="Bookman Old Style"/>
          <w:b/>
          <w:sz w:val="24"/>
          <w:szCs w:val="24"/>
        </w:rPr>
        <w:t>JUNIO</w:t>
      </w:r>
      <w:r w:rsidRPr="00471BCC">
        <w:rPr>
          <w:rFonts w:ascii="Bookman Old Style" w:hAnsi="Bookman Old Style"/>
          <w:b/>
          <w:sz w:val="24"/>
          <w:szCs w:val="24"/>
        </w:rPr>
        <w:t xml:space="preserve"> con el </w:t>
      </w:r>
      <w:r>
        <w:rPr>
          <w:rFonts w:ascii="Bookman Old Style" w:hAnsi="Bookman Old Style"/>
          <w:b/>
          <w:sz w:val="24"/>
          <w:szCs w:val="24"/>
          <w:u w:val="single"/>
        </w:rPr>
        <w:t>Ramo General 23</w:t>
      </w:r>
      <w:r w:rsidRPr="00471BCC">
        <w:rPr>
          <w:rFonts w:ascii="Bookman Old Style" w:hAnsi="Bookman Old Style"/>
          <w:b/>
          <w:sz w:val="24"/>
          <w:szCs w:val="24"/>
        </w:rPr>
        <w:t xml:space="preserve">, el Cabildo las APRUEBA POR UNANIMIDAD. </w:t>
      </w:r>
    </w:p>
    <w:p w:rsidR="004E3CB3" w:rsidRDefault="004E3CB3" w:rsidP="00F644C9">
      <w:pPr>
        <w:spacing w:after="0" w:line="240" w:lineRule="auto"/>
        <w:jc w:val="both"/>
        <w:rPr>
          <w:rFonts w:ascii="Bookman Old Style" w:hAnsi="Bookman Old Style"/>
          <w:b/>
          <w:sz w:val="24"/>
          <w:szCs w:val="24"/>
        </w:rPr>
      </w:pPr>
    </w:p>
    <w:p w:rsidR="00EF4F30" w:rsidRDefault="004E3CB3" w:rsidP="00F644C9">
      <w:pPr>
        <w:spacing w:after="0" w:line="240" w:lineRule="auto"/>
        <w:jc w:val="both"/>
        <w:rPr>
          <w:rFonts w:ascii="Bookman Old Style" w:hAnsi="Bookman Old Style"/>
          <w:b/>
          <w:sz w:val="24"/>
          <w:szCs w:val="24"/>
        </w:rPr>
      </w:pPr>
      <w:r w:rsidRPr="00377FAD">
        <w:rPr>
          <w:rFonts w:ascii="Bookman Old Style" w:hAnsi="Bookman Old Style"/>
          <w:b/>
          <w:sz w:val="24"/>
          <w:szCs w:val="24"/>
        </w:rPr>
        <w:t xml:space="preserve">ACTO </w:t>
      </w:r>
      <w:r w:rsidR="00C61E82">
        <w:rPr>
          <w:rFonts w:ascii="Bookman Old Style" w:hAnsi="Bookman Old Style"/>
          <w:b/>
          <w:sz w:val="24"/>
          <w:szCs w:val="24"/>
        </w:rPr>
        <w:t>DECIMO</w:t>
      </w:r>
      <w:r w:rsidRPr="00377FAD">
        <w:rPr>
          <w:rFonts w:ascii="Bookman Old Style" w:hAnsi="Bookman Old Style"/>
          <w:b/>
          <w:sz w:val="24"/>
          <w:szCs w:val="24"/>
        </w:rPr>
        <w:t xml:space="preserve">: </w:t>
      </w:r>
      <w:r w:rsidR="00343DEB">
        <w:rPr>
          <w:rFonts w:ascii="Bookman Old Style" w:hAnsi="Bookman Old Style"/>
          <w:sz w:val="24"/>
          <w:szCs w:val="24"/>
        </w:rPr>
        <w:t xml:space="preserve">ASUNTOS GENERALES: No existen asuntos generales que tratar. </w:t>
      </w:r>
    </w:p>
    <w:p w:rsidR="005E7E18" w:rsidRDefault="005E7E18" w:rsidP="00F644C9">
      <w:pPr>
        <w:spacing w:after="0" w:line="240" w:lineRule="auto"/>
        <w:jc w:val="both"/>
        <w:rPr>
          <w:rFonts w:ascii="Bookman Old Style" w:hAnsi="Bookman Old Style"/>
          <w:b/>
          <w:sz w:val="24"/>
          <w:szCs w:val="24"/>
        </w:rPr>
      </w:pPr>
    </w:p>
    <w:p w:rsidR="00F644C9" w:rsidRDefault="004E3CB3" w:rsidP="00F644C9">
      <w:pPr>
        <w:spacing w:after="0" w:line="240" w:lineRule="auto"/>
        <w:jc w:val="both"/>
        <w:rPr>
          <w:rFonts w:ascii="Bookman Old Style" w:hAnsi="Bookman Old Style"/>
          <w:b/>
          <w:sz w:val="24"/>
          <w:szCs w:val="24"/>
        </w:rPr>
      </w:pPr>
      <w:r w:rsidRPr="00377FAD">
        <w:rPr>
          <w:rFonts w:ascii="Bookman Old Style" w:hAnsi="Bookman Old Style"/>
          <w:b/>
          <w:sz w:val="24"/>
          <w:szCs w:val="24"/>
        </w:rPr>
        <w:t xml:space="preserve">ACTO </w:t>
      </w:r>
      <w:r w:rsidR="00C61E82">
        <w:rPr>
          <w:rFonts w:ascii="Bookman Old Style" w:hAnsi="Bookman Old Style"/>
          <w:b/>
          <w:sz w:val="24"/>
          <w:szCs w:val="24"/>
        </w:rPr>
        <w:t xml:space="preserve">DECIMO </w:t>
      </w:r>
      <w:r w:rsidR="008938F6">
        <w:rPr>
          <w:rFonts w:ascii="Bookman Old Style" w:hAnsi="Bookman Old Style"/>
          <w:b/>
          <w:sz w:val="24"/>
          <w:szCs w:val="24"/>
        </w:rPr>
        <w:t>PRIMERO</w:t>
      </w:r>
      <w:r w:rsidRPr="00377FAD">
        <w:rPr>
          <w:rFonts w:ascii="Bookman Old Style" w:hAnsi="Bookman Old Style"/>
          <w:b/>
          <w:sz w:val="24"/>
          <w:szCs w:val="24"/>
        </w:rPr>
        <w:t xml:space="preserve">: </w:t>
      </w:r>
      <w:r w:rsidRPr="002453FA">
        <w:rPr>
          <w:rFonts w:ascii="Bookman Old Style" w:hAnsi="Bookman Old Style"/>
          <w:sz w:val="24"/>
          <w:szCs w:val="24"/>
        </w:rPr>
        <w:t xml:space="preserve">En uso de la palabra </w:t>
      </w:r>
      <w:r w:rsidR="004B270C">
        <w:rPr>
          <w:rFonts w:ascii="Bookman Old Style" w:hAnsi="Bookman Old Style"/>
          <w:sz w:val="24"/>
          <w:szCs w:val="24"/>
        </w:rPr>
        <w:t>el L.A.E. Isidro Mejía Gómez</w:t>
      </w:r>
      <w:r w:rsidR="004B270C">
        <w:rPr>
          <w:rFonts w:ascii="Bookman Old Style" w:hAnsi="Bookman Old Style" w:cs="Arial"/>
          <w:sz w:val="24"/>
          <w:szCs w:val="24"/>
        </w:rPr>
        <w:t>,</w:t>
      </w:r>
      <w:r w:rsidR="004B270C" w:rsidRPr="00113939">
        <w:rPr>
          <w:rFonts w:ascii="Bookman Old Style" w:hAnsi="Bookman Old Style" w:cs="Arial"/>
          <w:sz w:val="24"/>
          <w:szCs w:val="24"/>
        </w:rPr>
        <w:t xml:space="preserve"> President</w:t>
      </w:r>
      <w:r w:rsidR="004B270C">
        <w:rPr>
          <w:rFonts w:ascii="Bookman Old Style" w:hAnsi="Bookman Old Style" w:cs="Arial"/>
          <w:sz w:val="24"/>
          <w:szCs w:val="24"/>
        </w:rPr>
        <w:t>e</w:t>
      </w:r>
      <w:r w:rsidR="004B270C" w:rsidRPr="00113939">
        <w:rPr>
          <w:rFonts w:ascii="Bookman Old Style" w:hAnsi="Bookman Old Style" w:cs="Arial"/>
          <w:sz w:val="24"/>
          <w:szCs w:val="24"/>
        </w:rPr>
        <w:t xml:space="preserve"> Municipal </w:t>
      </w:r>
      <w:r w:rsidR="004B270C">
        <w:rPr>
          <w:rFonts w:ascii="Bookman Old Style" w:hAnsi="Bookman Old Style" w:cs="Arial"/>
          <w:sz w:val="24"/>
          <w:szCs w:val="24"/>
        </w:rPr>
        <w:t>Constitucional,</w:t>
      </w:r>
      <w:r w:rsidRPr="00113939">
        <w:rPr>
          <w:rFonts w:ascii="Bookman Old Style" w:hAnsi="Bookman Old Style" w:cs="Arial"/>
          <w:sz w:val="24"/>
          <w:szCs w:val="24"/>
        </w:rPr>
        <w:t xml:space="preserve"> </w:t>
      </w:r>
      <w:r w:rsidR="004B270C">
        <w:rPr>
          <w:rFonts w:ascii="Bookman Old Style" w:hAnsi="Bookman Old Style" w:cs="Arial"/>
          <w:sz w:val="24"/>
          <w:szCs w:val="24"/>
        </w:rPr>
        <w:t>n</w:t>
      </w:r>
      <w:r w:rsidR="00F644C9" w:rsidRPr="00377FAD">
        <w:rPr>
          <w:rFonts w:ascii="Bookman Old Style" w:hAnsi="Bookman Old Style"/>
          <w:sz w:val="24"/>
          <w:szCs w:val="24"/>
        </w:rPr>
        <w:t xml:space="preserve">o  habiendo otro asunto que tratar por su conducto </w:t>
      </w:r>
      <w:r w:rsidR="007B1FE4">
        <w:rPr>
          <w:rFonts w:ascii="Bookman Old Style" w:hAnsi="Bookman Old Style"/>
          <w:sz w:val="24"/>
          <w:szCs w:val="24"/>
        </w:rPr>
        <w:t>c</w:t>
      </w:r>
      <w:r w:rsidR="00F644C9" w:rsidRPr="00113939">
        <w:rPr>
          <w:rFonts w:ascii="Bookman Old Style" w:hAnsi="Bookman Old Style"/>
          <w:sz w:val="24"/>
          <w:szCs w:val="24"/>
        </w:rPr>
        <w:t xml:space="preserve">lausura la presente sesión siendo las </w:t>
      </w:r>
      <w:r w:rsidR="00754286">
        <w:rPr>
          <w:rFonts w:ascii="Bookman Old Style" w:hAnsi="Bookman Old Style"/>
          <w:sz w:val="24"/>
          <w:szCs w:val="24"/>
        </w:rPr>
        <w:t>12:</w:t>
      </w:r>
      <w:r w:rsidR="004B270C">
        <w:rPr>
          <w:rFonts w:ascii="Bookman Old Style" w:hAnsi="Bookman Old Style"/>
          <w:sz w:val="24"/>
          <w:szCs w:val="24"/>
        </w:rPr>
        <w:t>00</w:t>
      </w:r>
      <w:r w:rsidR="00F644C9" w:rsidRPr="00113939">
        <w:rPr>
          <w:rFonts w:ascii="Bookman Old Style" w:hAnsi="Bookman Old Style"/>
          <w:sz w:val="24"/>
          <w:szCs w:val="24"/>
        </w:rPr>
        <w:t xml:space="preserve"> horas del mismo día, mes y  año y validos los acuerdos tomados, firmando quienes en la misma intervinieron. </w:t>
      </w:r>
      <w:r w:rsidR="00F644C9" w:rsidRPr="00113939">
        <w:rPr>
          <w:rFonts w:ascii="Bookman Old Style" w:hAnsi="Bookman Old Style"/>
          <w:b/>
          <w:sz w:val="24"/>
          <w:szCs w:val="24"/>
        </w:rPr>
        <w:t>DAMOS FE.--------------------</w:t>
      </w:r>
      <w:r w:rsidR="00F644C9">
        <w:rPr>
          <w:rFonts w:ascii="Bookman Old Style" w:hAnsi="Bookman Old Style"/>
          <w:b/>
          <w:sz w:val="24"/>
          <w:szCs w:val="24"/>
        </w:rPr>
        <w:t>-----------------</w:t>
      </w:r>
    </w:p>
    <w:p w:rsidR="005E7E18" w:rsidRDefault="005E7E18" w:rsidP="00F644C9">
      <w:pPr>
        <w:spacing w:after="0" w:line="240" w:lineRule="auto"/>
        <w:jc w:val="both"/>
        <w:rPr>
          <w:rFonts w:ascii="Bookman Old Style" w:hAnsi="Bookman Old Style"/>
          <w:b/>
          <w:sz w:val="24"/>
          <w:szCs w:val="24"/>
        </w:rPr>
      </w:pPr>
    </w:p>
    <w:p w:rsidR="005E7E18" w:rsidRDefault="005E7E18" w:rsidP="00F644C9">
      <w:pPr>
        <w:spacing w:after="0" w:line="240" w:lineRule="auto"/>
        <w:jc w:val="both"/>
        <w:rPr>
          <w:rFonts w:ascii="Bookman Old Style" w:hAnsi="Bookman Old Style"/>
          <w:sz w:val="24"/>
          <w:szCs w:val="24"/>
        </w:rPr>
      </w:pPr>
    </w:p>
    <w:p w:rsidR="005E7E18" w:rsidRPr="00C961AF" w:rsidRDefault="005E7E18" w:rsidP="00F644C9">
      <w:pPr>
        <w:spacing w:after="0" w:line="240" w:lineRule="auto"/>
        <w:jc w:val="both"/>
        <w:rPr>
          <w:rFonts w:ascii="Bookman Old Style" w:hAnsi="Bookman Old Style"/>
          <w:sz w:val="24"/>
          <w:szCs w:val="24"/>
        </w:rPr>
      </w:pPr>
    </w:p>
    <w:p w:rsidR="00102ECE" w:rsidRDefault="00102ECE" w:rsidP="00102ECE">
      <w:pPr>
        <w:spacing w:after="0" w:line="240" w:lineRule="auto"/>
        <w:jc w:val="both"/>
        <w:rPr>
          <w:rFonts w:ascii="Bookman Old Style" w:hAnsi="Bookman Old Style"/>
          <w:sz w:val="24"/>
          <w:szCs w:val="24"/>
        </w:rPr>
      </w:pPr>
    </w:p>
    <w:tbl>
      <w:tblPr>
        <w:tblW w:w="0" w:type="auto"/>
        <w:jc w:val="center"/>
        <w:tblInd w:w="-110" w:type="dxa"/>
        <w:tblLook w:val="04A0" w:firstRow="1" w:lastRow="0" w:firstColumn="1" w:lastColumn="0" w:noHBand="0" w:noVBand="1"/>
      </w:tblPr>
      <w:tblGrid>
        <w:gridCol w:w="4141"/>
        <w:gridCol w:w="4803"/>
      </w:tblGrid>
      <w:tr w:rsidR="004B270C" w:rsidRPr="007B4BFA" w:rsidTr="009A62DB">
        <w:trPr>
          <w:jc w:val="center"/>
        </w:trPr>
        <w:tc>
          <w:tcPr>
            <w:tcW w:w="8944" w:type="dxa"/>
            <w:gridSpan w:val="2"/>
            <w:vAlign w:val="center"/>
          </w:tcPr>
          <w:p w:rsidR="004B270C" w:rsidRDefault="004B270C" w:rsidP="009A62DB">
            <w:pPr>
              <w:spacing w:after="0" w:line="240" w:lineRule="auto"/>
              <w:jc w:val="center"/>
              <w:rPr>
                <w:rFonts w:ascii="Bookman Old Style" w:hAnsi="Bookman Old Style"/>
              </w:rPr>
            </w:pPr>
          </w:p>
          <w:p w:rsidR="004B270C" w:rsidRPr="00B61FA7" w:rsidRDefault="004B270C" w:rsidP="009A62DB">
            <w:pPr>
              <w:spacing w:after="0" w:line="240" w:lineRule="auto"/>
              <w:jc w:val="center"/>
              <w:rPr>
                <w:rFonts w:ascii="Bookman Old Style" w:hAnsi="Bookman Old Style"/>
              </w:rPr>
            </w:pPr>
          </w:p>
          <w:p w:rsidR="004B270C" w:rsidRPr="007B4BFA" w:rsidRDefault="004B270C" w:rsidP="009A62DB">
            <w:pPr>
              <w:spacing w:after="0" w:line="240" w:lineRule="auto"/>
              <w:jc w:val="center"/>
              <w:rPr>
                <w:rFonts w:ascii="Bookman Old Style" w:hAnsi="Bookman Old Style"/>
                <w:lang w:val="es-MX"/>
              </w:rPr>
            </w:pPr>
            <w:r>
              <w:rPr>
                <w:rFonts w:ascii="Bookman Old Style" w:hAnsi="Bookman Old Style"/>
                <w:lang w:val="es-MX"/>
              </w:rPr>
              <w:t>L.A.E. Isidro Mejía Gómez</w:t>
            </w:r>
          </w:p>
          <w:p w:rsidR="004B270C" w:rsidRPr="007B4BFA" w:rsidRDefault="004B270C" w:rsidP="009A62DB">
            <w:pPr>
              <w:spacing w:after="0" w:line="240" w:lineRule="auto"/>
              <w:jc w:val="center"/>
              <w:rPr>
                <w:rFonts w:ascii="Bookman Old Style" w:hAnsi="Bookman Old Style"/>
                <w:lang w:val="es-MX"/>
              </w:rPr>
            </w:pPr>
            <w:r w:rsidRPr="007B4BFA">
              <w:rPr>
                <w:rFonts w:ascii="Bookman Old Style" w:hAnsi="Bookman Old Style"/>
                <w:lang w:val="es-MX"/>
              </w:rPr>
              <w:t>Presidente Municipal Constitucional</w:t>
            </w:r>
          </w:p>
        </w:tc>
      </w:tr>
      <w:tr w:rsidR="004B270C" w:rsidRPr="007B4BFA" w:rsidTr="009A62DB">
        <w:trPr>
          <w:jc w:val="center"/>
        </w:trPr>
        <w:tc>
          <w:tcPr>
            <w:tcW w:w="4141" w:type="dxa"/>
          </w:tcPr>
          <w:p w:rsidR="004B270C" w:rsidRPr="007B4BFA"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Pr="007B4BFA" w:rsidRDefault="004B270C" w:rsidP="009A62DB">
            <w:pPr>
              <w:spacing w:after="0" w:line="240" w:lineRule="auto"/>
              <w:jc w:val="center"/>
              <w:rPr>
                <w:rFonts w:ascii="Bookman Old Style" w:hAnsi="Bookman Old Style"/>
                <w:lang w:val="es-MX"/>
              </w:rPr>
            </w:pPr>
            <w:r>
              <w:rPr>
                <w:rFonts w:ascii="Bookman Old Style" w:hAnsi="Bookman Old Style"/>
                <w:lang w:val="es-MX"/>
              </w:rPr>
              <w:t>Lic. Loida Martínez García</w:t>
            </w:r>
          </w:p>
          <w:p w:rsidR="004B270C" w:rsidRPr="007B4BFA" w:rsidRDefault="004B270C" w:rsidP="009A62DB">
            <w:pPr>
              <w:spacing w:after="0" w:line="240" w:lineRule="auto"/>
              <w:jc w:val="center"/>
              <w:rPr>
                <w:rFonts w:ascii="Bookman Old Style" w:hAnsi="Bookman Old Style"/>
                <w:lang w:val="es-MX"/>
              </w:rPr>
            </w:pPr>
            <w:r w:rsidRPr="007B4BFA">
              <w:rPr>
                <w:rFonts w:ascii="Bookman Old Style" w:hAnsi="Bookman Old Style"/>
                <w:lang w:val="es-MX"/>
              </w:rPr>
              <w:t>Primer</w:t>
            </w:r>
            <w:r>
              <w:rPr>
                <w:rFonts w:ascii="Bookman Old Style" w:hAnsi="Bookman Old Style"/>
                <w:lang w:val="es-MX"/>
              </w:rPr>
              <w:t>a</w:t>
            </w:r>
            <w:r w:rsidRPr="007B4BFA">
              <w:rPr>
                <w:rFonts w:ascii="Bookman Old Style" w:hAnsi="Bookman Old Style"/>
                <w:lang w:val="es-MX"/>
              </w:rPr>
              <w:t xml:space="preserve"> Regidor</w:t>
            </w:r>
            <w:r>
              <w:rPr>
                <w:rFonts w:ascii="Bookman Old Style" w:hAnsi="Bookman Old Style"/>
                <w:lang w:val="es-MX"/>
              </w:rPr>
              <w:t>a</w:t>
            </w:r>
          </w:p>
        </w:tc>
        <w:tc>
          <w:tcPr>
            <w:tcW w:w="4803" w:type="dxa"/>
          </w:tcPr>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Pr="007B4BFA" w:rsidRDefault="004B270C" w:rsidP="009A62DB">
            <w:pPr>
              <w:spacing w:after="0" w:line="240" w:lineRule="auto"/>
              <w:jc w:val="center"/>
              <w:rPr>
                <w:rFonts w:ascii="Bookman Old Style" w:hAnsi="Bookman Old Style"/>
                <w:lang w:val="es-MX"/>
              </w:rPr>
            </w:pPr>
            <w:r>
              <w:rPr>
                <w:rFonts w:ascii="Bookman Old Style" w:hAnsi="Bookman Old Style"/>
                <w:lang w:val="es-MX"/>
              </w:rPr>
              <w:t>Profr</w:t>
            </w:r>
            <w:r w:rsidRPr="007B4BFA">
              <w:rPr>
                <w:rFonts w:ascii="Bookman Old Style" w:hAnsi="Bookman Old Style"/>
                <w:lang w:val="es-MX"/>
              </w:rPr>
              <w:t xml:space="preserve">. </w:t>
            </w:r>
            <w:r>
              <w:rPr>
                <w:rFonts w:ascii="Bookman Old Style" w:hAnsi="Bookman Old Style"/>
                <w:lang w:val="es-MX"/>
              </w:rPr>
              <w:t>Sadot Viggiano Hernández Méndez</w:t>
            </w:r>
          </w:p>
          <w:p w:rsidR="004B270C" w:rsidRPr="007B4BFA" w:rsidRDefault="004B270C" w:rsidP="009A62DB">
            <w:pPr>
              <w:spacing w:after="0" w:line="240" w:lineRule="auto"/>
              <w:jc w:val="center"/>
              <w:rPr>
                <w:rFonts w:ascii="Bookman Old Style" w:hAnsi="Bookman Old Style"/>
                <w:lang w:val="es-MX"/>
              </w:rPr>
            </w:pPr>
            <w:r w:rsidRPr="007B4BFA">
              <w:rPr>
                <w:rFonts w:ascii="Bookman Old Style" w:hAnsi="Bookman Old Style"/>
                <w:lang w:val="es-MX"/>
              </w:rPr>
              <w:t>Segundo Regidor</w:t>
            </w:r>
          </w:p>
        </w:tc>
      </w:tr>
      <w:tr w:rsidR="004B270C" w:rsidRPr="007B4BFA" w:rsidTr="009A62DB">
        <w:trPr>
          <w:trHeight w:val="2273"/>
          <w:jc w:val="center"/>
        </w:trPr>
        <w:tc>
          <w:tcPr>
            <w:tcW w:w="4141" w:type="dxa"/>
          </w:tcPr>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rPr>
                <w:rFonts w:ascii="Bookman Old Style" w:hAnsi="Bookman Old Style"/>
                <w:lang w:val="es-MX"/>
              </w:rPr>
            </w:pPr>
          </w:p>
          <w:p w:rsidR="004B270C" w:rsidRDefault="004B270C" w:rsidP="009A62DB">
            <w:pPr>
              <w:spacing w:after="0" w:line="240" w:lineRule="auto"/>
              <w:rPr>
                <w:rFonts w:ascii="Bookman Old Style" w:hAnsi="Bookman Old Style"/>
                <w:lang w:val="es-MX"/>
              </w:rPr>
            </w:pPr>
          </w:p>
          <w:p w:rsidR="004B270C" w:rsidRDefault="004B270C" w:rsidP="009A62DB">
            <w:pPr>
              <w:spacing w:after="0" w:line="240" w:lineRule="auto"/>
              <w:rPr>
                <w:rFonts w:ascii="Bookman Old Style" w:hAnsi="Bookman Old Style"/>
                <w:lang w:val="es-MX"/>
              </w:rPr>
            </w:pPr>
          </w:p>
          <w:p w:rsidR="004B270C" w:rsidRDefault="004B270C" w:rsidP="009A62DB">
            <w:pPr>
              <w:spacing w:after="0" w:line="240" w:lineRule="auto"/>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r w:rsidRPr="007B4BFA">
              <w:rPr>
                <w:rFonts w:ascii="Bookman Old Style" w:hAnsi="Bookman Old Style"/>
                <w:lang w:val="es-MX"/>
              </w:rPr>
              <w:t xml:space="preserve">C. </w:t>
            </w:r>
            <w:r>
              <w:rPr>
                <w:rFonts w:ascii="Bookman Old Style" w:hAnsi="Bookman Old Style"/>
                <w:lang w:val="es-MX"/>
              </w:rPr>
              <w:t xml:space="preserve">Jisela de Jesús Alvarado Mercado </w:t>
            </w:r>
          </w:p>
          <w:p w:rsidR="004B270C" w:rsidRPr="007B4BFA" w:rsidRDefault="004B270C" w:rsidP="009A62DB">
            <w:pPr>
              <w:spacing w:after="0" w:line="240" w:lineRule="auto"/>
              <w:jc w:val="center"/>
              <w:rPr>
                <w:rFonts w:ascii="Bookman Old Style" w:hAnsi="Bookman Old Style"/>
                <w:lang w:val="es-MX"/>
              </w:rPr>
            </w:pPr>
            <w:r w:rsidRPr="007B4BFA">
              <w:rPr>
                <w:rFonts w:ascii="Bookman Old Style" w:hAnsi="Bookman Old Style"/>
                <w:lang w:val="es-MX"/>
              </w:rPr>
              <w:t>Tercer</w:t>
            </w:r>
            <w:r>
              <w:rPr>
                <w:rFonts w:ascii="Bookman Old Style" w:hAnsi="Bookman Old Style"/>
                <w:lang w:val="es-MX"/>
              </w:rPr>
              <w:t>a</w:t>
            </w:r>
            <w:r w:rsidRPr="007B4BFA">
              <w:rPr>
                <w:rFonts w:ascii="Bookman Old Style" w:hAnsi="Bookman Old Style"/>
                <w:lang w:val="es-MX"/>
              </w:rPr>
              <w:t xml:space="preserve"> Regidor</w:t>
            </w:r>
            <w:r>
              <w:rPr>
                <w:rFonts w:ascii="Bookman Old Style" w:hAnsi="Bookman Old Style"/>
                <w:lang w:val="es-MX"/>
              </w:rPr>
              <w:t>a</w:t>
            </w:r>
          </w:p>
        </w:tc>
        <w:tc>
          <w:tcPr>
            <w:tcW w:w="4803" w:type="dxa"/>
          </w:tcPr>
          <w:p w:rsidR="004B270C" w:rsidRDefault="004B270C" w:rsidP="009A62DB">
            <w:pPr>
              <w:spacing w:after="0" w:line="240" w:lineRule="auto"/>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Pr="007B4BFA" w:rsidRDefault="004B270C" w:rsidP="009A62DB">
            <w:pPr>
              <w:spacing w:after="0" w:line="240" w:lineRule="auto"/>
              <w:jc w:val="center"/>
              <w:rPr>
                <w:rFonts w:ascii="Bookman Old Style" w:hAnsi="Bookman Old Style"/>
                <w:lang w:val="es-MX"/>
              </w:rPr>
            </w:pPr>
            <w:r w:rsidRPr="007B4BFA">
              <w:rPr>
                <w:rFonts w:ascii="Bookman Old Style" w:hAnsi="Bookman Old Style"/>
                <w:lang w:val="es-MX"/>
              </w:rPr>
              <w:t xml:space="preserve">C. </w:t>
            </w:r>
            <w:r>
              <w:rPr>
                <w:rFonts w:ascii="Bookman Old Style" w:hAnsi="Bookman Old Style"/>
                <w:lang w:val="es-MX"/>
              </w:rPr>
              <w:t>Santos Meza Martínez</w:t>
            </w:r>
          </w:p>
          <w:p w:rsidR="004B270C" w:rsidRPr="007B4BFA" w:rsidRDefault="004B270C" w:rsidP="009A62DB">
            <w:pPr>
              <w:spacing w:after="0" w:line="240" w:lineRule="auto"/>
              <w:jc w:val="center"/>
              <w:rPr>
                <w:rFonts w:ascii="Bookman Old Style" w:hAnsi="Bookman Old Style"/>
                <w:lang w:val="es-MX"/>
              </w:rPr>
            </w:pPr>
            <w:r w:rsidRPr="007B4BFA">
              <w:rPr>
                <w:rFonts w:ascii="Bookman Old Style" w:hAnsi="Bookman Old Style"/>
                <w:lang w:val="es-MX"/>
              </w:rPr>
              <w:t>Cuarto Regidor</w:t>
            </w:r>
          </w:p>
        </w:tc>
      </w:tr>
      <w:tr w:rsidR="004B270C" w:rsidRPr="007B4BFA" w:rsidTr="009A62DB">
        <w:trPr>
          <w:trHeight w:val="1838"/>
          <w:jc w:val="center"/>
        </w:trPr>
        <w:tc>
          <w:tcPr>
            <w:tcW w:w="4141" w:type="dxa"/>
          </w:tcPr>
          <w:p w:rsidR="004B270C" w:rsidRDefault="004B270C" w:rsidP="009A62DB">
            <w:pPr>
              <w:spacing w:after="0" w:line="240" w:lineRule="auto"/>
              <w:rPr>
                <w:rFonts w:ascii="Bookman Old Style" w:hAnsi="Bookman Old Style"/>
                <w:lang w:val="es-MX"/>
              </w:rPr>
            </w:pPr>
          </w:p>
          <w:p w:rsidR="004B270C" w:rsidRDefault="004B270C" w:rsidP="009A62DB">
            <w:pPr>
              <w:spacing w:after="0" w:line="240" w:lineRule="auto"/>
              <w:rPr>
                <w:rFonts w:ascii="Bookman Old Style" w:hAnsi="Bookman Old Style"/>
                <w:lang w:val="es-MX"/>
              </w:rPr>
            </w:pPr>
          </w:p>
          <w:p w:rsidR="004B270C" w:rsidRDefault="004B270C" w:rsidP="009A62DB">
            <w:pPr>
              <w:spacing w:after="0" w:line="240" w:lineRule="auto"/>
              <w:rPr>
                <w:rFonts w:ascii="Bookman Old Style" w:hAnsi="Bookman Old Style"/>
                <w:lang w:val="es-MX"/>
              </w:rPr>
            </w:pPr>
          </w:p>
          <w:p w:rsidR="004B270C" w:rsidRDefault="004B270C" w:rsidP="009A62DB">
            <w:pPr>
              <w:spacing w:after="0" w:line="240" w:lineRule="auto"/>
              <w:rPr>
                <w:rFonts w:ascii="Bookman Old Style" w:hAnsi="Bookman Old Style"/>
                <w:lang w:val="es-MX"/>
              </w:rPr>
            </w:pPr>
          </w:p>
          <w:p w:rsidR="004B270C" w:rsidRDefault="004B270C" w:rsidP="009A62DB">
            <w:pPr>
              <w:spacing w:after="0" w:line="240" w:lineRule="auto"/>
              <w:rPr>
                <w:rFonts w:ascii="Bookman Old Style" w:hAnsi="Bookman Old Style"/>
                <w:lang w:val="es-MX"/>
              </w:rPr>
            </w:pPr>
          </w:p>
          <w:p w:rsidR="004B270C" w:rsidRDefault="004B270C" w:rsidP="009A62DB">
            <w:pPr>
              <w:spacing w:after="0" w:line="240" w:lineRule="auto"/>
              <w:rPr>
                <w:rFonts w:ascii="Bookman Old Style" w:hAnsi="Bookman Old Style"/>
                <w:lang w:val="es-MX"/>
              </w:rPr>
            </w:pPr>
          </w:p>
          <w:p w:rsidR="004B270C" w:rsidRPr="007B4BFA" w:rsidRDefault="004B270C" w:rsidP="009A62DB">
            <w:pPr>
              <w:spacing w:after="0" w:line="240" w:lineRule="auto"/>
              <w:rPr>
                <w:rFonts w:ascii="Bookman Old Style" w:hAnsi="Bookman Old Style"/>
                <w:lang w:val="es-MX"/>
              </w:rPr>
            </w:pPr>
            <w:r>
              <w:rPr>
                <w:rFonts w:ascii="Bookman Old Style" w:hAnsi="Bookman Old Style"/>
                <w:lang w:val="es-MX"/>
              </w:rPr>
              <w:t xml:space="preserve">         </w:t>
            </w:r>
            <w:r w:rsidRPr="007B4BFA">
              <w:rPr>
                <w:rFonts w:ascii="Bookman Old Style" w:hAnsi="Bookman Old Style"/>
                <w:lang w:val="es-MX"/>
              </w:rPr>
              <w:t xml:space="preserve">C. </w:t>
            </w:r>
            <w:r>
              <w:rPr>
                <w:rFonts w:ascii="Bookman Old Style" w:hAnsi="Bookman Old Style"/>
                <w:lang w:val="es-MX"/>
              </w:rPr>
              <w:t>Adela Martínez Álvarez</w:t>
            </w:r>
          </w:p>
          <w:p w:rsidR="004B270C" w:rsidRDefault="004B270C" w:rsidP="009A62DB">
            <w:pPr>
              <w:spacing w:after="0" w:line="240" w:lineRule="auto"/>
              <w:rPr>
                <w:rFonts w:ascii="Bookman Old Style" w:hAnsi="Bookman Old Style"/>
                <w:lang w:val="es-MX"/>
              </w:rPr>
            </w:pPr>
            <w:r>
              <w:rPr>
                <w:rFonts w:ascii="Bookman Old Style" w:hAnsi="Bookman Old Style"/>
                <w:lang w:val="es-MX"/>
              </w:rPr>
              <w:t xml:space="preserve">             </w:t>
            </w:r>
            <w:r w:rsidRPr="007B4BFA">
              <w:rPr>
                <w:rFonts w:ascii="Bookman Old Style" w:hAnsi="Bookman Old Style"/>
                <w:lang w:val="es-MX"/>
              </w:rPr>
              <w:t>Quint</w:t>
            </w:r>
            <w:r>
              <w:rPr>
                <w:rFonts w:ascii="Bookman Old Style" w:hAnsi="Bookman Old Style"/>
                <w:lang w:val="es-MX"/>
              </w:rPr>
              <w:t>a</w:t>
            </w:r>
            <w:r w:rsidRPr="007B4BFA">
              <w:rPr>
                <w:rFonts w:ascii="Bookman Old Style" w:hAnsi="Bookman Old Style"/>
                <w:lang w:val="es-MX"/>
              </w:rPr>
              <w:t xml:space="preserve"> Regidor</w:t>
            </w:r>
            <w:r>
              <w:rPr>
                <w:rFonts w:ascii="Bookman Old Style" w:hAnsi="Bookman Old Style"/>
                <w:lang w:val="es-MX"/>
              </w:rPr>
              <w:t>a</w:t>
            </w:r>
          </w:p>
          <w:p w:rsidR="004B270C" w:rsidRDefault="004B270C" w:rsidP="009A62DB">
            <w:pPr>
              <w:spacing w:after="0" w:line="240" w:lineRule="auto"/>
              <w:rPr>
                <w:rFonts w:ascii="Bookman Old Style" w:hAnsi="Bookman Old Style"/>
                <w:lang w:val="es-MX"/>
              </w:rPr>
            </w:pPr>
          </w:p>
        </w:tc>
        <w:tc>
          <w:tcPr>
            <w:tcW w:w="4803" w:type="dxa"/>
          </w:tcPr>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r>
              <w:rPr>
                <w:rFonts w:ascii="Bookman Old Style" w:hAnsi="Bookman Old Style"/>
                <w:lang w:val="es-MX"/>
              </w:rPr>
              <w:t>C. Elia Raga Charnichart</w:t>
            </w:r>
          </w:p>
          <w:p w:rsidR="004B270C" w:rsidRDefault="004B270C" w:rsidP="009A62DB">
            <w:pPr>
              <w:spacing w:after="0" w:line="240" w:lineRule="auto"/>
              <w:jc w:val="center"/>
              <w:rPr>
                <w:rFonts w:ascii="Bookman Old Style" w:hAnsi="Bookman Old Style"/>
                <w:lang w:val="es-MX"/>
              </w:rPr>
            </w:pPr>
            <w:r>
              <w:rPr>
                <w:rFonts w:ascii="Bookman Old Style" w:hAnsi="Bookman Old Style"/>
                <w:lang w:val="es-MX"/>
              </w:rPr>
              <w:t>Sexta Regidora</w:t>
            </w:r>
          </w:p>
        </w:tc>
      </w:tr>
      <w:tr w:rsidR="004B270C" w:rsidRPr="007B4BFA" w:rsidTr="009A62DB">
        <w:trPr>
          <w:trHeight w:val="1772"/>
          <w:jc w:val="center"/>
        </w:trPr>
        <w:tc>
          <w:tcPr>
            <w:tcW w:w="4141" w:type="dxa"/>
          </w:tcPr>
          <w:p w:rsidR="004B270C" w:rsidRDefault="004B270C" w:rsidP="009A62DB">
            <w:pPr>
              <w:spacing w:after="0" w:line="240" w:lineRule="auto"/>
              <w:jc w:val="center"/>
              <w:rPr>
                <w:rFonts w:ascii="Bookman Old Style" w:hAnsi="Bookman Old Style"/>
              </w:rPr>
            </w:pPr>
          </w:p>
          <w:p w:rsidR="004B270C" w:rsidRDefault="004B270C" w:rsidP="009A62DB">
            <w:pPr>
              <w:spacing w:after="0" w:line="240" w:lineRule="auto"/>
              <w:jc w:val="center"/>
              <w:rPr>
                <w:rFonts w:ascii="Bookman Old Style" w:hAnsi="Bookman Old Style"/>
              </w:rPr>
            </w:pPr>
          </w:p>
          <w:p w:rsidR="004B270C" w:rsidRDefault="004B270C" w:rsidP="009A62DB">
            <w:pPr>
              <w:spacing w:after="0" w:line="240" w:lineRule="auto"/>
              <w:jc w:val="center"/>
              <w:rPr>
                <w:rFonts w:ascii="Bookman Old Style" w:hAnsi="Bookman Old Style"/>
              </w:rPr>
            </w:pPr>
          </w:p>
          <w:p w:rsidR="004B270C" w:rsidRDefault="004B270C" w:rsidP="009A62DB">
            <w:pPr>
              <w:spacing w:after="0" w:line="240" w:lineRule="auto"/>
              <w:jc w:val="center"/>
              <w:rPr>
                <w:rFonts w:ascii="Bookman Old Style" w:hAnsi="Bookman Old Style"/>
              </w:rPr>
            </w:pPr>
          </w:p>
          <w:p w:rsidR="004B270C" w:rsidRDefault="004B270C" w:rsidP="009A62DB">
            <w:pPr>
              <w:spacing w:after="0" w:line="240" w:lineRule="auto"/>
              <w:jc w:val="center"/>
              <w:rPr>
                <w:rFonts w:ascii="Bookman Old Style" w:hAnsi="Bookman Old Style"/>
              </w:rPr>
            </w:pPr>
          </w:p>
          <w:p w:rsidR="004B270C" w:rsidRPr="00C82CD8" w:rsidRDefault="004B270C" w:rsidP="009A62DB">
            <w:pPr>
              <w:spacing w:after="0" w:line="240" w:lineRule="auto"/>
              <w:jc w:val="center"/>
              <w:rPr>
                <w:rFonts w:ascii="Bookman Old Style" w:hAnsi="Bookman Old Style"/>
              </w:rPr>
            </w:pPr>
          </w:p>
          <w:p w:rsidR="004B270C" w:rsidRPr="007B4BFA" w:rsidRDefault="004B270C" w:rsidP="009A62DB">
            <w:pPr>
              <w:spacing w:after="0" w:line="240" w:lineRule="auto"/>
              <w:jc w:val="center"/>
              <w:rPr>
                <w:rFonts w:ascii="Bookman Old Style" w:hAnsi="Bookman Old Style"/>
                <w:lang w:val="es-MX"/>
              </w:rPr>
            </w:pPr>
            <w:r>
              <w:rPr>
                <w:rFonts w:ascii="Bookman Old Style" w:hAnsi="Bookman Old Style"/>
                <w:lang w:val="es-MX"/>
              </w:rPr>
              <w:t>Profr. Ceferino García Aguilar</w:t>
            </w:r>
          </w:p>
          <w:p w:rsidR="004B270C" w:rsidRPr="007B4BFA" w:rsidRDefault="004B270C" w:rsidP="009A62DB">
            <w:pPr>
              <w:spacing w:after="0" w:line="240" w:lineRule="auto"/>
              <w:jc w:val="center"/>
              <w:rPr>
                <w:rFonts w:ascii="Bookman Old Style" w:hAnsi="Bookman Old Style"/>
                <w:lang w:val="es-MX"/>
              </w:rPr>
            </w:pPr>
            <w:r w:rsidRPr="007B4BFA">
              <w:rPr>
                <w:rFonts w:ascii="Bookman Old Style" w:hAnsi="Bookman Old Style"/>
                <w:lang w:val="es-MX"/>
              </w:rPr>
              <w:t>Síndico Municipal</w:t>
            </w:r>
          </w:p>
        </w:tc>
        <w:tc>
          <w:tcPr>
            <w:tcW w:w="4803" w:type="dxa"/>
          </w:tcPr>
          <w:p w:rsidR="004B270C" w:rsidRDefault="004B270C" w:rsidP="009A62DB">
            <w:pPr>
              <w:spacing w:after="0" w:line="240" w:lineRule="auto"/>
              <w:rPr>
                <w:rFonts w:ascii="Bookman Old Style" w:hAnsi="Bookman Old Style"/>
                <w:lang w:val="es-MX"/>
              </w:rPr>
            </w:pPr>
          </w:p>
          <w:p w:rsidR="004B270C" w:rsidRDefault="004B270C" w:rsidP="009A62DB">
            <w:pPr>
              <w:spacing w:after="0" w:line="240" w:lineRule="auto"/>
              <w:rPr>
                <w:rFonts w:ascii="Bookman Old Style" w:hAnsi="Bookman Old Style"/>
              </w:rPr>
            </w:pPr>
          </w:p>
          <w:p w:rsidR="004B270C" w:rsidRDefault="004B270C" w:rsidP="009A62DB">
            <w:pPr>
              <w:spacing w:after="0" w:line="240" w:lineRule="auto"/>
              <w:rPr>
                <w:rFonts w:ascii="Bookman Old Style" w:hAnsi="Bookman Old Style"/>
              </w:rPr>
            </w:pPr>
          </w:p>
          <w:p w:rsidR="004B270C" w:rsidRDefault="004B270C" w:rsidP="009A62DB">
            <w:pPr>
              <w:spacing w:after="0" w:line="240" w:lineRule="auto"/>
              <w:rPr>
                <w:rFonts w:ascii="Bookman Old Style" w:hAnsi="Bookman Old Style"/>
              </w:rPr>
            </w:pPr>
          </w:p>
          <w:p w:rsidR="004B270C" w:rsidRDefault="004B270C" w:rsidP="009A62DB">
            <w:pPr>
              <w:spacing w:after="0" w:line="240" w:lineRule="auto"/>
              <w:rPr>
                <w:rFonts w:ascii="Bookman Old Style" w:hAnsi="Bookman Old Style"/>
              </w:rPr>
            </w:pPr>
          </w:p>
          <w:p w:rsidR="004B270C" w:rsidRPr="007B4BFA" w:rsidRDefault="004B270C" w:rsidP="009A62DB">
            <w:pPr>
              <w:spacing w:after="0" w:line="240" w:lineRule="auto"/>
              <w:rPr>
                <w:rFonts w:ascii="Bookman Old Style" w:hAnsi="Bookman Old Style"/>
              </w:rPr>
            </w:pPr>
          </w:p>
          <w:p w:rsidR="004B270C" w:rsidRDefault="004B270C" w:rsidP="009A62DB">
            <w:pPr>
              <w:spacing w:after="0" w:line="240" w:lineRule="auto"/>
              <w:jc w:val="center"/>
              <w:rPr>
                <w:rFonts w:ascii="Bookman Old Style" w:hAnsi="Bookman Old Style"/>
                <w:lang w:val="es-MX"/>
              </w:rPr>
            </w:pPr>
            <w:r>
              <w:rPr>
                <w:rFonts w:ascii="Bookman Old Style" w:hAnsi="Bookman Old Style"/>
                <w:lang w:val="es-MX"/>
              </w:rPr>
              <w:t>C.P. Matilde Grande Marcial</w:t>
            </w:r>
          </w:p>
          <w:p w:rsidR="004B270C" w:rsidRPr="007B4BFA" w:rsidRDefault="004B270C" w:rsidP="009A62DB">
            <w:pPr>
              <w:spacing w:after="0" w:line="240" w:lineRule="auto"/>
              <w:jc w:val="center"/>
              <w:rPr>
                <w:rFonts w:ascii="Bookman Old Style" w:hAnsi="Bookman Old Style"/>
                <w:lang w:val="es-MX"/>
              </w:rPr>
            </w:pPr>
            <w:r>
              <w:rPr>
                <w:rFonts w:ascii="Bookman Old Style" w:hAnsi="Bookman Old Style"/>
                <w:lang w:val="es-MX"/>
              </w:rPr>
              <w:t>Tesorera Municipal</w:t>
            </w:r>
          </w:p>
        </w:tc>
      </w:tr>
      <w:tr w:rsidR="004B270C" w:rsidRPr="007B4BFA" w:rsidTr="009A62DB">
        <w:trPr>
          <w:trHeight w:val="1772"/>
          <w:jc w:val="center"/>
        </w:trPr>
        <w:tc>
          <w:tcPr>
            <w:tcW w:w="4141" w:type="dxa"/>
          </w:tcPr>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r>
              <w:rPr>
                <w:rFonts w:ascii="Bookman Old Style" w:hAnsi="Bookman Old Style"/>
                <w:lang w:val="es-MX"/>
              </w:rPr>
              <w:t>C.P. Paula Reyes González</w:t>
            </w:r>
          </w:p>
          <w:p w:rsidR="004B270C" w:rsidRDefault="004B270C" w:rsidP="009A62DB">
            <w:pPr>
              <w:spacing w:after="0" w:line="240" w:lineRule="auto"/>
              <w:jc w:val="center"/>
              <w:rPr>
                <w:rFonts w:ascii="Bookman Old Style" w:hAnsi="Bookman Old Style"/>
              </w:rPr>
            </w:pPr>
            <w:r>
              <w:rPr>
                <w:rFonts w:ascii="Bookman Old Style" w:hAnsi="Bookman Old Style"/>
                <w:lang w:val="es-MX"/>
              </w:rPr>
              <w:t>Contralor Interno</w:t>
            </w:r>
          </w:p>
        </w:tc>
        <w:tc>
          <w:tcPr>
            <w:tcW w:w="4803" w:type="dxa"/>
          </w:tcPr>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p>
          <w:p w:rsidR="004B270C" w:rsidRDefault="004B270C" w:rsidP="009A62DB">
            <w:pPr>
              <w:spacing w:after="0" w:line="240" w:lineRule="auto"/>
              <w:jc w:val="center"/>
              <w:rPr>
                <w:rFonts w:ascii="Bookman Old Style" w:hAnsi="Bookman Old Style"/>
                <w:lang w:val="es-MX"/>
              </w:rPr>
            </w:pPr>
            <w:r>
              <w:rPr>
                <w:rFonts w:ascii="Bookman Old Style" w:hAnsi="Bookman Old Style"/>
                <w:lang w:val="es-MX"/>
              </w:rPr>
              <w:t>Mtro. Zenón Hervert Hernández</w:t>
            </w:r>
          </w:p>
          <w:p w:rsidR="004B270C" w:rsidRPr="0090213F" w:rsidRDefault="004B270C" w:rsidP="009A62DB">
            <w:pPr>
              <w:spacing w:line="240" w:lineRule="auto"/>
              <w:jc w:val="center"/>
              <w:rPr>
                <w:rFonts w:ascii="Bookman Old Style" w:hAnsi="Bookman Old Style"/>
                <w:sz w:val="24"/>
                <w:szCs w:val="28"/>
              </w:rPr>
            </w:pPr>
            <w:r>
              <w:rPr>
                <w:rFonts w:ascii="Bookman Old Style" w:hAnsi="Bookman Old Style"/>
                <w:lang w:val="es-MX"/>
              </w:rPr>
              <w:t>Secretario General del H. Ayuntamiento</w:t>
            </w:r>
          </w:p>
          <w:p w:rsidR="004B270C" w:rsidRDefault="004B270C" w:rsidP="009A62DB">
            <w:pPr>
              <w:spacing w:after="0" w:line="240" w:lineRule="auto"/>
              <w:rPr>
                <w:rFonts w:ascii="Bookman Old Style" w:hAnsi="Bookman Old Style"/>
                <w:lang w:val="es-MX"/>
              </w:rPr>
            </w:pPr>
          </w:p>
        </w:tc>
      </w:tr>
    </w:tbl>
    <w:p w:rsidR="00102ECE" w:rsidRPr="0090213F" w:rsidRDefault="00102ECE" w:rsidP="00102ECE">
      <w:pPr>
        <w:spacing w:after="0" w:line="240" w:lineRule="auto"/>
        <w:jc w:val="center"/>
        <w:rPr>
          <w:rFonts w:ascii="Bookman Old Style" w:hAnsi="Bookman Old Style"/>
          <w:sz w:val="24"/>
          <w:szCs w:val="28"/>
        </w:rPr>
      </w:pPr>
      <w:r>
        <w:rPr>
          <w:rFonts w:ascii="Bookman Old Style" w:hAnsi="Bookman Old Style"/>
          <w:sz w:val="24"/>
          <w:szCs w:val="28"/>
        </w:rPr>
        <w:t xml:space="preserve"> </w:t>
      </w:r>
    </w:p>
    <w:sectPr w:rsidR="00102ECE" w:rsidRPr="0090213F" w:rsidSect="0000531A">
      <w:headerReference w:type="default" r:id="rId9"/>
      <w:footerReference w:type="default" r:id="rId10"/>
      <w:pgSz w:w="12240" w:h="15840" w:code="1"/>
      <w:pgMar w:top="3119" w:right="1701" w:bottom="156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1D1D" w:rsidRDefault="00321D1D">
      <w:pPr>
        <w:spacing w:after="0" w:line="240" w:lineRule="auto"/>
      </w:pPr>
      <w:r>
        <w:separator/>
      </w:r>
    </w:p>
  </w:endnote>
  <w:endnote w:type="continuationSeparator" w:id="0">
    <w:p w:rsidR="00321D1D" w:rsidRDefault="00321D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6E38" w:rsidRDefault="00CA6E38">
    <w:pPr>
      <w:pStyle w:val="Piedepgina"/>
    </w:pPr>
    <w:r>
      <w:rPr>
        <w:noProof/>
        <w:lang w:val="es-MX" w:eastAsia="es-MX"/>
      </w:rPr>
      <w:drawing>
        <wp:anchor distT="0" distB="0" distL="114300" distR="114300" simplePos="0" relativeHeight="251659264" behindDoc="1" locked="0" layoutInCell="1" allowOverlap="1" wp14:anchorId="059C055F" wp14:editId="4D86D19F">
          <wp:simplePos x="0" y="0"/>
          <wp:positionH relativeFrom="column">
            <wp:posOffset>-902335</wp:posOffset>
          </wp:positionH>
          <wp:positionV relativeFrom="paragraph">
            <wp:posOffset>-8817610</wp:posOffset>
          </wp:positionV>
          <wp:extent cx="7232015" cy="8952230"/>
          <wp:effectExtent l="0" t="0" r="6985" b="1270"/>
          <wp:wrapNone/>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l="22079" r="26561" b="3142"/>
                  <a:stretch>
                    <a:fillRect/>
                  </a:stretch>
                </pic:blipFill>
                <pic:spPr bwMode="auto">
                  <a:xfrm>
                    <a:off x="0" y="0"/>
                    <a:ext cx="7232015" cy="895223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1D1D" w:rsidRDefault="00321D1D">
      <w:pPr>
        <w:spacing w:after="0" w:line="240" w:lineRule="auto"/>
      </w:pPr>
      <w:r>
        <w:separator/>
      </w:r>
    </w:p>
  </w:footnote>
  <w:footnote w:type="continuationSeparator" w:id="0">
    <w:p w:rsidR="00321D1D" w:rsidRDefault="00321D1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6E38" w:rsidRDefault="00CA6E38">
    <w:pPr>
      <w:pStyle w:val="Encabezado"/>
    </w:pPr>
    <w:r>
      <w:rPr>
        <w:noProof/>
        <w:lang w:val="es-MX" w:eastAsia="es-MX"/>
      </w:rPr>
      <mc:AlternateContent>
        <mc:Choice Requires="wps">
          <w:drawing>
            <wp:anchor distT="0" distB="0" distL="114300" distR="114300" simplePos="0" relativeHeight="251661312" behindDoc="0" locked="0" layoutInCell="0" allowOverlap="1" wp14:anchorId="795FE136" wp14:editId="6E4FC741">
              <wp:simplePos x="0" y="0"/>
              <wp:positionH relativeFrom="page">
                <wp:posOffset>6908165</wp:posOffset>
              </wp:positionH>
              <wp:positionV relativeFrom="page">
                <wp:posOffset>5222240</wp:posOffset>
              </wp:positionV>
              <wp:extent cx="861695" cy="329565"/>
              <wp:effectExtent l="0" t="0" r="0" b="0"/>
              <wp:wrapNone/>
              <wp:docPr id="545" name="Rectángulo 5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1695"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CA6E38" w:rsidRDefault="00CA6E38">
                          <w:pPr>
                            <w:pBdr>
                              <w:bottom w:val="single" w:sz="4" w:space="1" w:color="auto"/>
                            </w:pBdr>
                          </w:pPr>
                          <w:r>
                            <w:fldChar w:fldCharType="begin"/>
                          </w:r>
                          <w:r>
                            <w:instrText>PAGE   \* MERGEFORMAT</w:instrText>
                          </w:r>
                          <w:r>
                            <w:fldChar w:fldCharType="separate"/>
                          </w:r>
                          <w:r w:rsidR="0007735C" w:rsidRPr="0007735C">
                            <w:rPr>
                              <w:noProof/>
                              <w:lang w:val="es-ES"/>
                            </w:rPr>
                            <w:t>1</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tángulo 545" o:spid="_x0000_s1026" style="position:absolute;margin-left:543.95pt;margin-top:411.2pt;width:67.85pt;height:25.95pt;z-index:251661312;visibility:visible;mso-wrap-style:square;mso-width-percent:800;mso-height-percent:0;mso-wrap-distance-left:9pt;mso-wrap-distance-top:0;mso-wrap-distance-right:9pt;mso-wrap-distance-bottom:0;mso-position-horizontal:absolute;mso-position-horizontal-relative:page;mso-position-vertical:absolute;mso-position-vertical-relative:page;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" o:allowincell="f" stroked="f">
              <v:textbox>
                <w:txbxContent>
                  <w:p w:rsidR="00CA6E38" w:rsidRDefault="00CA6E38">
                    <w:pPr>
                      <w:pBdr>
                        <w:bottom w:val="single" w:sz="4" w:space="1" w:color="auto"/>
                      </w:pBdr>
                    </w:pPr>
                    <w:r>
                      <w:fldChar w:fldCharType="begin"/>
                    </w:r>
                    <w:r>
                      <w:instrText>PAGE   \* MERGEFORMAT</w:instrText>
                    </w:r>
                    <w:r>
                      <w:fldChar w:fldCharType="separate"/>
                    </w:r>
                    <w:r w:rsidR="0007735C" w:rsidRPr="0007735C">
                      <w:rPr>
                        <w:noProof/>
                        <w:lang w:val="es-ES"/>
                      </w:rPr>
                      <w:t>1</w:t>
                    </w:r>
                    <w:r>
                      <w:fldChar w:fldCharType="end"/>
                    </w:r>
                  </w:p>
                </w:txbxContent>
              </v:textbox>
              <w10:wrap anchorx="page" anchory="page"/>
            </v:rect>
          </w:pict>
        </mc:Fallback>
      </mc:AlternateContent>
    </w:r>
    <w:r w:rsidR="00321D1D">
      <w:rPr>
        <w:noProof/>
        <w:lang w:val="es-MX" w:eastAsia="es-MX"/>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position:absolute;margin-left:256.75pt;margin-top:39.6pt;width:224.15pt;height:23.5pt;z-index:251660288;mso-position-horizontal-relative:text;mso-position-vertical-relative:text" fillcolor="black">
          <v:fill r:id="rId1" o:title=""/>
          <v:stroke r:id="rId1" o:title=""/>
          <v:shadow color="#868686"/>
          <v:textpath style="font-family:&quot;Times New Roman&quot;;font-size:24pt;v-text-kern:t" trim="t" fitpath="t" string="SECRETARÍA GENERAL"/>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00043"/>
    <w:multiLevelType w:val="hybridMultilevel"/>
    <w:tmpl w:val="5B2AC130"/>
    <w:lvl w:ilvl="0" w:tplc="A38232F6">
      <w:start w:val="1"/>
      <w:numFmt w:val="upperRoman"/>
      <w:lvlText w:val="%1."/>
      <w:lvlJc w:val="left"/>
      <w:pPr>
        <w:ind w:left="1800" w:hanging="72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nsid w:val="05996B26"/>
    <w:multiLevelType w:val="hybridMultilevel"/>
    <w:tmpl w:val="3B769D0E"/>
    <w:lvl w:ilvl="0" w:tplc="3EBADD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59F59F5"/>
    <w:multiLevelType w:val="hybridMultilevel"/>
    <w:tmpl w:val="B1B60F1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6E37093"/>
    <w:multiLevelType w:val="hybridMultilevel"/>
    <w:tmpl w:val="0D2CC9BA"/>
    <w:lvl w:ilvl="0" w:tplc="D3364A70">
      <w:start w:val="1"/>
      <w:numFmt w:val="lowerLetter"/>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4">
    <w:nsid w:val="0C2105E2"/>
    <w:multiLevelType w:val="hybridMultilevel"/>
    <w:tmpl w:val="583ECCDE"/>
    <w:lvl w:ilvl="0" w:tplc="68EECB4A">
      <w:start w:val="1"/>
      <w:numFmt w:val="lowerLetter"/>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5">
    <w:nsid w:val="0D577660"/>
    <w:multiLevelType w:val="hybridMultilevel"/>
    <w:tmpl w:val="323805FE"/>
    <w:lvl w:ilvl="0" w:tplc="5C2C70E6">
      <w:start w:val="1"/>
      <w:numFmt w:val="lowerLetter"/>
      <w:lvlText w:val="%1)"/>
      <w:lvlJc w:val="left"/>
      <w:pPr>
        <w:ind w:left="64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13136232"/>
    <w:multiLevelType w:val="hybridMultilevel"/>
    <w:tmpl w:val="E3D62BC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4623ACC"/>
    <w:multiLevelType w:val="hybridMultilevel"/>
    <w:tmpl w:val="A462AC38"/>
    <w:lvl w:ilvl="0" w:tplc="080A000F">
      <w:start w:val="1"/>
      <w:numFmt w:val="decimal"/>
      <w:lvlText w:val="%1."/>
      <w:lvlJc w:val="left"/>
      <w:pPr>
        <w:ind w:left="2160" w:hanging="360"/>
      </w:pPr>
    </w:lvl>
    <w:lvl w:ilvl="1" w:tplc="080A0019" w:tentative="1">
      <w:start w:val="1"/>
      <w:numFmt w:val="lowerLetter"/>
      <w:lvlText w:val="%2."/>
      <w:lvlJc w:val="left"/>
      <w:pPr>
        <w:ind w:left="2880" w:hanging="360"/>
      </w:pPr>
    </w:lvl>
    <w:lvl w:ilvl="2" w:tplc="080A001B" w:tentative="1">
      <w:start w:val="1"/>
      <w:numFmt w:val="lowerRoman"/>
      <w:lvlText w:val="%3."/>
      <w:lvlJc w:val="right"/>
      <w:pPr>
        <w:ind w:left="3600" w:hanging="180"/>
      </w:pPr>
    </w:lvl>
    <w:lvl w:ilvl="3" w:tplc="080A000F" w:tentative="1">
      <w:start w:val="1"/>
      <w:numFmt w:val="decimal"/>
      <w:lvlText w:val="%4."/>
      <w:lvlJc w:val="left"/>
      <w:pPr>
        <w:ind w:left="4320" w:hanging="360"/>
      </w:pPr>
    </w:lvl>
    <w:lvl w:ilvl="4" w:tplc="080A0019" w:tentative="1">
      <w:start w:val="1"/>
      <w:numFmt w:val="lowerLetter"/>
      <w:lvlText w:val="%5."/>
      <w:lvlJc w:val="left"/>
      <w:pPr>
        <w:ind w:left="5040" w:hanging="360"/>
      </w:pPr>
    </w:lvl>
    <w:lvl w:ilvl="5" w:tplc="080A001B" w:tentative="1">
      <w:start w:val="1"/>
      <w:numFmt w:val="lowerRoman"/>
      <w:lvlText w:val="%6."/>
      <w:lvlJc w:val="right"/>
      <w:pPr>
        <w:ind w:left="5760" w:hanging="180"/>
      </w:pPr>
    </w:lvl>
    <w:lvl w:ilvl="6" w:tplc="080A000F" w:tentative="1">
      <w:start w:val="1"/>
      <w:numFmt w:val="decimal"/>
      <w:lvlText w:val="%7."/>
      <w:lvlJc w:val="left"/>
      <w:pPr>
        <w:ind w:left="6480" w:hanging="360"/>
      </w:pPr>
    </w:lvl>
    <w:lvl w:ilvl="7" w:tplc="080A0019" w:tentative="1">
      <w:start w:val="1"/>
      <w:numFmt w:val="lowerLetter"/>
      <w:lvlText w:val="%8."/>
      <w:lvlJc w:val="left"/>
      <w:pPr>
        <w:ind w:left="7200" w:hanging="360"/>
      </w:pPr>
    </w:lvl>
    <w:lvl w:ilvl="8" w:tplc="080A001B" w:tentative="1">
      <w:start w:val="1"/>
      <w:numFmt w:val="lowerRoman"/>
      <w:lvlText w:val="%9."/>
      <w:lvlJc w:val="right"/>
      <w:pPr>
        <w:ind w:left="7920" w:hanging="180"/>
      </w:pPr>
    </w:lvl>
  </w:abstractNum>
  <w:abstractNum w:abstractNumId="8">
    <w:nsid w:val="14702E29"/>
    <w:multiLevelType w:val="hybridMultilevel"/>
    <w:tmpl w:val="7640E72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18006C37"/>
    <w:multiLevelType w:val="hybridMultilevel"/>
    <w:tmpl w:val="CF8498DE"/>
    <w:lvl w:ilvl="0" w:tplc="080A0013">
      <w:start w:val="1"/>
      <w:numFmt w:val="upperRoman"/>
      <w:lvlText w:val="%1."/>
      <w:lvlJc w:val="righ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184A0715"/>
    <w:multiLevelType w:val="hybridMultilevel"/>
    <w:tmpl w:val="3B208B9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1A4163C9"/>
    <w:multiLevelType w:val="hybridMultilevel"/>
    <w:tmpl w:val="27507A20"/>
    <w:lvl w:ilvl="0" w:tplc="890AD37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1B387196"/>
    <w:multiLevelType w:val="hybridMultilevel"/>
    <w:tmpl w:val="91F4A81E"/>
    <w:lvl w:ilvl="0" w:tplc="91F8413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1D5A2A64"/>
    <w:multiLevelType w:val="hybridMultilevel"/>
    <w:tmpl w:val="909C2B70"/>
    <w:lvl w:ilvl="0" w:tplc="1B669722">
      <w:start w:val="1"/>
      <w:numFmt w:val="lowerLetter"/>
      <w:lvlText w:val="%1)"/>
      <w:lvlJc w:val="left"/>
      <w:pPr>
        <w:ind w:left="420" w:hanging="36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14">
    <w:nsid w:val="26862A68"/>
    <w:multiLevelType w:val="hybridMultilevel"/>
    <w:tmpl w:val="380EF80A"/>
    <w:lvl w:ilvl="0" w:tplc="514E6CF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32AF2524"/>
    <w:multiLevelType w:val="hybridMultilevel"/>
    <w:tmpl w:val="5BF2CAC4"/>
    <w:lvl w:ilvl="0" w:tplc="4168C66A">
      <w:start w:val="1"/>
      <w:numFmt w:val="upperRoman"/>
      <w:lvlText w:val="%1."/>
      <w:lvlJc w:val="left"/>
      <w:pPr>
        <w:ind w:left="786" w:hanging="360"/>
      </w:pPr>
      <w:rPr>
        <w:rFonts w:ascii="Arial" w:eastAsiaTheme="minorHAnsi" w:hAnsi="Arial" w:cs="Arial"/>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3AE806A3"/>
    <w:multiLevelType w:val="hybridMultilevel"/>
    <w:tmpl w:val="D0A60B3C"/>
    <w:lvl w:ilvl="0" w:tplc="1BB66276">
      <w:start w:val="1"/>
      <w:numFmt w:val="lowerLetter"/>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7">
    <w:nsid w:val="3DFB1301"/>
    <w:multiLevelType w:val="hybridMultilevel"/>
    <w:tmpl w:val="723CC148"/>
    <w:lvl w:ilvl="0" w:tplc="AD1A3EE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3F2B1A37"/>
    <w:multiLevelType w:val="hybridMultilevel"/>
    <w:tmpl w:val="593A9D6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3F2D6886"/>
    <w:multiLevelType w:val="hybridMultilevel"/>
    <w:tmpl w:val="839A0C82"/>
    <w:lvl w:ilvl="0" w:tplc="D2D4CE9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413C55EF"/>
    <w:multiLevelType w:val="hybridMultilevel"/>
    <w:tmpl w:val="53B0F602"/>
    <w:lvl w:ilvl="0" w:tplc="CCAEDCE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43D211F9"/>
    <w:multiLevelType w:val="hybridMultilevel"/>
    <w:tmpl w:val="F9EA139E"/>
    <w:lvl w:ilvl="0" w:tplc="1944B86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5CE21AF2"/>
    <w:multiLevelType w:val="hybridMultilevel"/>
    <w:tmpl w:val="21B6CDB6"/>
    <w:lvl w:ilvl="0" w:tplc="D8A84C6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61623753"/>
    <w:multiLevelType w:val="hybridMultilevel"/>
    <w:tmpl w:val="689216C8"/>
    <w:lvl w:ilvl="0" w:tplc="319455F8">
      <w:start w:val="1"/>
      <w:numFmt w:val="lowerLetter"/>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24">
    <w:nsid w:val="68886D48"/>
    <w:multiLevelType w:val="hybridMultilevel"/>
    <w:tmpl w:val="0FB84EC0"/>
    <w:lvl w:ilvl="0" w:tplc="50CADB06">
      <w:start w:val="1"/>
      <w:numFmt w:val="upperRoman"/>
      <w:lvlText w:val="%1."/>
      <w:lvlJc w:val="left"/>
      <w:pPr>
        <w:ind w:left="1571" w:hanging="72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25">
    <w:nsid w:val="6CD443A2"/>
    <w:multiLevelType w:val="hybridMultilevel"/>
    <w:tmpl w:val="C7D601C0"/>
    <w:lvl w:ilvl="0" w:tplc="253A7D78">
      <w:start w:val="1"/>
      <w:numFmt w:val="decimal"/>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6E7F4626"/>
    <w:multiLevelType w:val="hybridMultilevel"/>
    <w:tmpl w:val="C314829A"/>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
    <w:nsid w:val="705C48C6"/>
    <w:multiLevelType w:val="hybridMultilevel"/>
    <w:tmpl w:val="F6801306"/>
    <w:lvl w:ilvl="0" w:tplc="E94495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747C15A8"/>
    <w:multiLevelType w:val="hybridMultilevel"/>
    <w:tmpl w:val="0148866C"/>
    <w:lvl w:ilvl="0" w:tplc="642671E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77791DD0"/>
    <w:multiLevelType w:val="hybridMultilevel"/>
    <w:tmpl w:val="6D781D6A"/>
    <w:lvl w:ilvl="0" w:tplc="4C801C4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0">
    <w:nsid w:val="78260E1B"/>
    <w:multiLevelType w:val="hybridMultilevel"/>
    <w:tmpl w:val="C8FCEA1E"/>
    <w:lvl w:ilvl="0" w:tplc="AD1A3EE0">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7DE34301"/>
    <w:multiLevelType w:val="hybridMultilevel"/>
    <w:tmpl w:val="E458B212"/>
    <w:lvl w:ilvl="0" w:tplc="40AC64B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5"/>
  </w:num>
  <w:num w:numId="2">
    <w:abstractNumId w:val="17"/>
  </w:num>
  <w:num w:numId="3">
    <w:abstractNumId w:val="31"/>
  </w:num>
  <w:num w:numId="4">
    <w:abstractNumId w:val="14"/>
  </w:num>
  <w:num w:numId="5">
    <w:abstractNumId w:val="0"/>
  </w:num>
  <w:num w:numId="6">
    <w:abstractNumId w:val="12"/>
  </w:num>
  <w:num w:numId="7">
    <w:abstractNumId w:val="24"/>
  </w:num>
  <w:num w:numId="8">
    <w:abstractNumId w:val="16"/>
  </w:num>
  <w:num w:numId="9">
    <w:abstractNumId w:val="3"/>
  </w:num>
  <w:num w:numId="10">
    <w:abstractNumId w:val="4"/>
  </w:num>
  <w:num w:numId="11">
    <w:abstractNumId w:val="30"/>
  </w:num>
  <w:num w:numId="12">
    <w:abstractNumId w:val="2"/>
  </w:num>
  <w:num w:numId="13">
    <w:abstractNumId w:val="26"/>
  </w:num>
  <w:num w:numId="14">
    <w:abstractNumId w:val="7"/>
  </w:num>
  <w:num w:numId="15">
    <w:abstractNumId w:val="10"/>
  </w:num>
  <w:num w:numId="16">
    <w:abstractNumId w:val="18"/>
  </w:num>
  <w:num w:numId="17">
    <w:abstractNumId w:val="29"/>
  </w:num>
  <w:num w:numId="18">
    <w:abstractNumId w:val="11"/>
  </w:num>
  <w:num w:numId="19">
    <w:abstractNumId w:val="20"/>
  </w:num>
  <w:num w:numId="20">
    <w:abstractNumId w:val="28"/>
  </w:num>
  <w:num w:numId="21">
    <w:abstractNumId w:val="27"/>
  </w:num>
  <w:num w:numId="22">
    <w:abstractNumId w:val="1"/>
  </w:num>
  <w:num w:numId="23">
    <w:abstractNumId w:val="9"/>
  </w:num>
  <w:num w:numId="24">
    <w:abstractNumId w:val="6"/>
  </w:num>
  <w:num w:numId="25">
    <w:abstractNumId w:val="21"/>
  </w:num>
  <w:num w:numId="26">
    <w:abstractNumId w:val="19"/>
  </w:num>
  <w:num w:numId="27">
    <w:abstractNumId w:val="23"/>
  </w:num>
  <w:num w:numId="28">
    <w:abstractNumId w:val="22"/>
  </w:num>
  <w:num w:numId="29">
    <w:abstractNumId w:val="13"/>
  </w:num>
  <w:num w:numId="30">
    <w:abstractNumId w:val="8"/>
  </w:num>
  <w:num w:numId="31">
    <w:abstractNumId w:val="15"/>
  </w:num>
  <w:num w:numId="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2ECE"/>
    <w:rsid w:val="00005172"/>
    <w:rsid w:val="0000531A"/>
    <w:rsid w:val="0001594E"/>
    <w:rsid w:val="00016A8B"/>
    <w:rsid w:val="000225AA"/>
    <w:rsid w:val="000241CE"/>
    <w:rsid w:val="000255A1"/>
    <w:rsid w:val="00031397"/>
    <w:rsid w:val="00032BC8"/>
    <w:rsid w:val="00033AF9"/>
    <w:rsid w:val="00043D49"/>
    <w:rsid w:val="0004590C"/>
    <w:rsid w:val="000479E5"/>
    <w:rsid w:val="00056E6E"/>
    <w:rsid w:val="00061ACF"/>
    <w:rsid w:val="00062874"/>
    <w:rsid w:val="000644A0"/>
    <w:rsid w:val="0006713D"/>
    <w:rsid w:val="0007735C"/>
    <w:rsid w:val="00095177"/>
    <w:rsid w:val="000D510C"/>
    <w:rsid w:val="000D6E21"/>
    <w:rsid w:val="000D7CD2"/>
    <w:rsid w:val="000E0314"/>
    <w:rsid w:val="000E086E"/>
    <w:rsid w:val="000E44E9"/>
    <w:rsid w:val="000E6F97"/>
    <w:rsid w:val="0010117E"/>
    <w:rsid w:val="00101490"/>
    <w:rsid w:val="00102CCD"/>
    <w:rsid w:val="00102ECE"/>
    <w:rsid w:val="0011127D"/>
    <w:rsid w:val="0011297E"/>
    <w:rsid w:val="00130FF8"/>
    <w:rsid w:val="00131415"/>
    <w:rsid w:val="00135603"/>
    <w:rsid w:val="00147125"/>
    <w:rsid w:val="001508DC"/>
    <w:rsid w:val="00151FED"/>
    <w:rsid w:val="00170221"/>
    <w:rsid w:val="00171D6D"/>
    <w:rsid w:val="0017309B"/>
    <w:rsid w:val="00177F58"/>
    <w:rsid w:val="00190785"/>
    <w:rsid w:val="00191D6E"/>
    <w:rsid w:val="0019241B"/>
    <w:rsid w:val="001A1BEE"/>
    <w:rsid w:val="001A2D29"/>
    <w:rsid w:val="001C1D4D"/>
    <w:rsid w:val="001C58F6"/>
    <w:rsid w:val="001D15D9"/>
    <w:rsid w:val="001D3CFF"/>
    <w:rsid w:val="001E080B"/>
    <w:rsid w:val="001E6000"/>
    <w:rsid w:val="001F3E46"/>
    <w:rsid w:val="001F6705"/>
    <w:rsid w:val="00201AAF"/>
    <w:rsid w:val="00201CC2"/>
    <w:rsid w:val="00201EC1"/>
    <w:rsid w:val="00205532"/>
    <w:rsid w:val="00210E3D"/>
    <w:rsid w:val="00214961"/>
    <w:rsid w:val="002149F5"/>
    <w:rsid w:val="00215CF7"/>
    <w:rsid w:val="00217C32"/>
    <w:rsid w:val="00221A0F"/>
    <w:rsid w:val="00230F9A"/>
    <w:rsid w:val="00232D2C"/>
    <w:rsid w:val="00232D8E"/>
    <w:rsid w:val="00234DDD"/>
    <w:rsid w:val="00244DA8"/>
    <w:rsid w:val="00244DF0"/>
    <w:rsid w:val="00247085"/>
    <w:rsid w:val="00250120"/>
    <w:rsid w:val="002518D2"/>
    <w:rsid w:val="00257989"/>
    <w:rsid w:val="00260882"/>
    <w:rsid w:val="00262803"/>
    <w:rsid w:val="00262EFE"/>
    <w:rsid w:val="00274952"/>
    <w:rsid w:val="00276228"/>
    <w:rsid w:val="002879BE"/>
    <w:rsid w:val="00290E2A"/>
    <w:rsid w:val="002A17DE"/>
    <w:rsid w:val="002B2AB7"/>
    <w:rsid w:val="002B442E"/>
    <w:rsid w:val="002B4B01"/>
    <w:rsid w:val="002B6317"/>
    <w:rsid w:val="002D1D7D"/>
    <w:rsid w:val="002D38C6"/>
    <w:rsid w:val="002E728C"/>
    <w:rsid w:val="002F333C"/>
    <w:rsid w:val="002F5965"/>
    <w:rsid w:val="00310A10"/>
    <w:rsid w:val="00313D22"/>
    <w:rsid w:val="0031417B"/>
    <w:rsid w:val="00314DDE"/>
    <w:rsid w:val="00320026"/>
    <w:rsid w:val="00321D1D"/>
    <w:rsid w:val="00321F2C"/>
    <w:rsid w:val="00322D54"/>
    <w:rsid w:val="00333CBF"/>
    <w:rsid w:val="0033560C"/>
    <w:rsid w:val="00343DEB"/>
    <w:rsid w:val="00347966"/>
    <w:rsid w:val="00355398"/>
    <w:rsid w:val="00357294"/>
    <w:rsid w:val="003726A3"/>
    <w:rsid w:val="003732C7"/>
    <w:rsid w:val="003751E7"/>
    <w:rsid w:val="00377FAD"/>
    <w:rsid w:val="00381046"/>
    <w:rsid w:val="00383F79"/>
    <w:rsid w:val="00384BFE"/>
    <w:rsid w:val="003A51DF"/>
    <w:rsid w:val="003B60DF"/>
    <w:rsid w:val="003C2F75"/>
    <w:rsid w:val="003D5CC6"/>
    <w:rsid w:val="003D60AF"/>
    <w:rsid w:val="003E236D"/>
    <w:rsid w:val="003E2B53"/>
    <w:rsid w:val="003E4456"/>
    <w:rsid w:val="003E4A14"/>
    <w:rsid w:val="00400D26"/>
    <w:rsid w:val="00416E22"/>
    <w:rsid w:val="00421B13"/>
    <w:rsid w:val="0042647D"/>
    <w:rsid w:val="00427651"/>
    <w:rsid w:val="0043649F"/>
    <w:rsid w:val="00440CEA"/>
    <w:rsid w:val="00445B0A"/>
    <w:rsid w:val="00450C04"/>
    <w:rsid w:val="0045659C"/>
    <w:rsid w:val="00457C07"/>
    <w:rsid w:val="0046503D"/>
    <w:rsid w:val="00466DA2"/>
    <w:rsid w:val="00473A99"/>
    <w:rsid w:val="00477925"/>
    <w:rsid w:val="00484587"/>
    <w:rsid w:val="00494E4C"/>
    <w:rsid w:val="0049546F"/>
    <w:rsid w:val="004A728A"/>
    <w:rsid w:val="004B270C"/>
    <w:rsid w:val="004B313D"/>
    <w:rsid w:val="004C39FB"/>
    <w:rsid w:val="004D2242"/>
    <w:rsid w:val="004E3CB3"/>
    <w:rsid w:val="004F0D8D"/>
    <w:rsid w:val="004F73E5"/>
    <w:rsid w:val="00503279"/>
    <w:rsid w:val="00505CCC"/>
    <w:rsid w:val="0050610A"/>
    <w:rsid w:val="00511E68"/>
    <w:rsid w:val="00512CA3"/>
    <w:rsid w:val="0051541C"/>
    <w:rsid w:val="005219AF"/>
    <w:rsid w:val="005221A8"/>
    <w:rsid w:val="0054055C"/>
    <w:rsid w:val="00544B61"/>
    <w:rsid w:val="00550F9B"/>
    <w:rsid w:val="0055164C"/>
    <w:rsid w:val="00555DE1"/>
    <w:rsid w:val="005637B2"/>
    <w:rsid w:val="00570BA2"/>
    <w:rsid w:val="005A6A45"/>
    <w:rsid w:val="005A7BFF"/>
    <w:rsid w:val="005C00DA"/>
    <w:rsid w:val="005C0202"/>
    <w:rsid w:val="005C4ADD"/>
    <w:rsid w:val="005C512D"/>
    <w:rsid w:val="005C73CB"/>
    <w:rsid w:val="005D0529"/>
    <w:rsid w:val="005D2B26"/>
    <w:rsid w:val="005D431D"/>
    <w:rsid w:val="005E4844"/>
    <w:rsid w:val="005E7003"/>
    <w:rsid w:val="005E7E18"/>
    <w:rsid w:val="005F0041"/>
    <w:rsid w:val="005F03FA"/>
    <w:rsid w:val="005F0FF6"/>
    <w:rsid w:val="005F5AD6"/>
    <w:rsid w:val="00612835"/>
    <w:rsid w:val="00620FA7"/>
    <w:rsid w:val="00623F48"/>
    <w:rsid w:val="00624773"/>
    <w:rsid w:val="00631274"/>
    <w:rsid w:val="00647550"/>
    <w:rsid w:val="00651DA8"/>
    <w:rsid w:val="00653D92"/>
    <w:rsid w:val="0066711E"/>
    <w:rsid w:val="00667C4A"/>
    <w:rsid w:val="0067285E"/>
    <w:rsid w:val="00680AEA"/>
    <w:rsid w:val="00681EF7"/>
    <w:rsid w:val="0068269E"/>
    <w:rsid w:val="00695BBB"/>
    <w:rsid w:val="006A0070"/>
    <w:rsid w:val="006A073E"/>
    <w:rsid w:val="006A3A5C"/>
    <w:rsid w:val="006B4508"/>
    <w:rsid w:val="006B455B"/>
    <w:rsid w:val="006B6B2A"/>
    <w:rsid w:val="006C0BE8"/>
    <w:rsid w:val="006C32E3"/>
    <w:rsid w:val="006C3DAD"/>
    <w:rsid w:val="006D0B79"/>
    <w:rsid w:val="006D6A51"/>
    <w:rsid w:val="006E1B74"/>
    <w:rsid w:val="006E2B26"/>
    <w:rsid w:val="006E73FF"/>
    <w:rsid w:val="006F0555"/>
    <w:rsid w:val="006F2C06"/>
    <w:rsid w:val="006F30E3"/>
    <w:rsid w:val="006F583B"/>
    <w:rsid w:val="007009EA"/>
    <w:rsid w:val="00703446"/>
    <w:rsid w:val="0072385B"/>
    <w:rsid w:val="00735166"/>
    <w:rsid w:val="00740D4A"/>
    <w:rsid w:val="00742B56"/>
    <w:rsid w:val="00746586"/>
    <w:rsid w:val="0074766B"/>
    <w:rsid w:val="0075260B"/>
    <w:rsid w:val="00752ED8"/>
    <w:rsid w:val="00753D87"/>
    <w:rsid w:val="00754286"/>
    <w:rsid w:val="007601B9"/>
    <w:rsid w:val="007645D9"/>
    <w:rsid w:val="0076683A"/>
    <w:rsid w:val="00766F71"/>
    <w:rsid w:val="007678D9"/>
    <w:rsid w:val="00776EDC"/>
    <w:rsid w:val="00785CD4"/>
    <w:rsid w:val="007903E1"/>
    <w:rsid w:val="0079576B"/>
    <w:rsid w:val="007A010C"/>
    <w:rsid w:val="007A3518"/>
    <w:rsid w:val="007A4D43"/>
    <w:rsid w:val="007A5BF3"/>
    <w:rsid w:val="007B1FE4"/>
    <w:rsid w:val="007B3C0C"/>
    <w:rsid w:val="007B736E"/>
    <w:rsid w:val="007C1D07"/>
    <w:rsid w:val="007C47F3"/>
    <w:rsid w:val="007C7466"/>
    <w:rsid w:val="007D2BD9"/>
    <w:rsid w:val="007E1822"/>
    <w:rsid w:val="007E3CFB"/>
    <w:rsid w:val="007F04F9"/>
    <w:rsid w:val="007F3632"/>
    <w:rsid w:val="007F44BB"/>
    <w:rsid w:val="007F6D1C"/>
    <w:rsid w:val="00803A67"/>
    <w:rsid w:val="00804F8F"/>
    <w:rsid w:val="00805427"/>
    <w:rsid w:val="008154DE"/>
    <w:rsid w:val="00825293"/>
    <w:rsid w:val="00825D93"/>
    <w:rsid w:val="008326AD"/>
    <w:rsid w:val="00832FDF"/>
    <w:rsid w:val="008367FB"/>
    <w:rsid w:val="00837528"/>
    <w:rsid w:val="00842CB8"/>
    <w:rsid w:val="008524EE"/>
    <w:rsid w:val="00855D16"/>
    <w:rsid w:val="008622FE"/>
    <w:rsid w:val="00872A5E"/>
    <w:rsid w:val="0088339E"/>
    <w:rsid w:val="008938F6"/>
    <w:rsid w:val="00894E20"/>
    <w:rsid w:val="008A5F04"/>
    <w:rsid w:val="008A5F1B"/>
    <w:rsid w:val="008A6BD3"/>
    <w:rsid w:val="008B1D34"/>
    <w:rsid w:val="008B674F"/>
    <w:rsid w:val="008B764C"/>
    <w:rsid w:val="008C2309"/>
    <w:rsid w:val="008C41CE"/>
    <w:rsid w:val="008D36FE"/>
    <w:rsid w:val="008F5E9F"/>
    <w:rsid w:val="00913BEE"/>
    <w:rsid w:val="009215B6"/>
    <w:rsid w:val="00927516"/>
    <w:rsid w:val="00933850"/>
    <w:rsid w:val="009357B8"/>
    <w:rsid w:val="0094731E"/>
    <w:rsid w:val="009556A1"/>
    <w:rsid w:val="00957DCE"/>
    <w:rsid w:val="00967B4F"/>
    <w:rsid w:val="009739A2"/>
    <w:rsid w:val="009778AC"/>
    <w:rsid w:val="009810B3"/>
    <w:rsid w:val="009829FE"/>
    <w:rsid w:val="00985AD9"/>
    <w:rsid w:val="0099306E"/>
    <w:rsid w:val="0099509E"/>
    <w:rsid w:val="009A659C"/>
    <w:rsid w:val="009A676B"/>
    <w:rsid w:val="009A6FDE"/>
    <w:rsid w:val="009B32B0"/>
    <w:rsid w:val="009C231D"/>
    <w:rsid w:val="009C4F6B"/>
    <w:rsid w:val="009D7902"/>
    <w:rsid w:val="009E2F41"/>
    <w:rsid w:val="009E5DC5"/>
    <w:rsid w:val="009E62D9"/>
    <w:rsid w:val="009F325A"/>
    <w:rsid w:val="009F5655"/>
    <w:rsid w:val="00A06195"/>
    <w:rsid w:val="00A15550"/>
    <w:rsid w:val="00A16134"/>
    <w:rsid w:val="00A1799B"/>
    <w:rsid w:val="00A21DA0"/>
    <w:rsid w:val="00A3185C"/>
    <w:rsid w:val="00A33F34"/>
    <w:rsid w:val="00A3540E"/>
    <w:rsid w:val="00A37B97"/>
    <w:rsid w:val="00A44410"/>
    <w:rsid w:val="00A53841"/>
    <w:rsid w:val="00A64518"/>
    <w:rsid w:val="00A66114"/>
    <w:rsid w:val="00A72590"/>
    <w:rsid w:val="00A75EC1"/>
    <w:rsid w:val="00A80C04"/>
    <w:rsid w:val="00A83CE6"/>
    <w:rsid w:val="00A95143"/>
    <w:rsid w:val="00A9611E"/>
    <w:rsid w:val="00A96F69"/>
    <w:rsid w:val="00AA2CC7"/>
    <w:rsid w:val="00AB06E2"/>
    <w:rsid w:val="00AB0F0D"/>
    <w:rsid w:val="00AB187F"/>
    <w:rsid w:val="00AB347F"/>
    <w:rsid w:val="00AC0A80"/>
    <w:rsid w:val="00AC0C55"/>
    <w:rsid w:val="00AC40DA"/>
    <w:rsid w:val="00AD5DCD"/>
    <w:rsid w:val="00AE5DB7"/>
    <w:rsid w:val="00AE6D68"/>
    <w:rsid w:val="00B04FA5"/>
    <w:rsid w:val="00B20EC9"/>
    <w:rsid w:val="00B212B6"/>
    <w:rsid w:val="00B21E2C"/>
    <w:rsid w:val="00B27382"/>
    <w:rsid w:val="00B34C4E"/>
    <w:rsid w:val="00B62587"/>
    <w:rsid w:val="00B7085A"/>
    <w:rsid w:val="00B71B3A"/>
    <w:rsid w:val="00B73B30"/>
    <w:rsid w:val="00B83F3A"/>
    <w:rsid w:val="00B90DFF"/>
    <w:rsid w:val="00B91E60"/>
    <w:rsid w:val="00BA0827"/>
    <w:rsid w:val="00BB0502"/>
    <w:rsid w:val="00BB294E"/>
    <w:rsid w:val="00BC240E"/>
    <w:rsid w:val="00BC53AE"/>
    <w:rsid w:val="00BD64F2"/>
    <w:rsid w:val="00BE4E79"/>
    <w:rsid w:val="00BE5B16"/>
    <w:rsid w:val="00BF2593"/>
    <w:rsid w:val="00C01786"/>
    <w:rsid w:val="00C15FA2"/>
    <w:rsid w:val="00C224CA"/>
    <w:rsid w:val="00C25CB4"/>
    <w:rsid w:val="00C30C1A"/>
    <w:rsid w:val="00C37D2F"/>
    <w:rsid w:val="00C41293"/>
    <w:rsid w:val="00C41417"/>
    <w:rsid w:val="00C44E1B"/>
    <w:rsid w:val="00C56393"/>
    <w:rsid w:val="00C61E82"/>
    <w:rsid w:val="00C64A7C"/>
    <w:rsid w:val="00C65876"/>
    <w:rsid w:val="00C65DC8"/>
    <w:rsid w:val="00C6682C"/>
    <w:rsid w:val="00C705DD"/>
    <w:rsid w:val="00C70AEA"/>
    <w:rsid w:val="00C86297"/>
    <w:rsid w:val="00C902A8"/>
    <w:rsid w:val="00C96DA8"/>
    <w:rsid w:val="00CA06F7"/>
    <w:rsid w:val="00CA1D5E"/>
    <w:rsid w:val="00CA29A1"/>
    <w:rsid w:val="00CA6E38"/>
    <w:rsid w:val="00CB7E0D"/>
    <w:rsid w:val="00CC1DB1"/>
    <w:rsid w:val="00CC5FF5"/>
    <w:rsid w:val="00CD11AE"/>
    <w:rsid w:val="00CD312B"/>
    <w:rsid w:val="00CE63DC"/>
    <w:rsid w:val="00D14D91"/>
    <w:rsid w:val="00D2143A"/>
    <w:rsid w:val="00D221C8"/>
    <w:rsid w:val="00D234E2"/>
    <w:rsid w:val="00D272AC"/>
    <w:rsid w:val="00D31D33"/>
    <w:rsid w:val="00D33AE5"/>
    <w:rsid w:val="00D33B05"/>
    <w:rsid w:val="00D43D17"/>
    <w:rsid w:val="00D452EC"/>
    <w:rsid w:val="00D51846"/>
    <w:rsid w:val="00D62107"/>
    <w:rsid w:val="00D635F0"/>
    <w:rsid w:val="00D65BFA"/>
    <w:rsid w:val="00D71A58"/>
    <w:rsid w:val="00D71D99"/>
    <w:rsid w:val="00D72E68"/>
    <w:rsid w:val="00D73474"/>
    <w:rsid w:val="00D74E45"/>
    <w:rsid w:val="00D8105D"/>
    <w:rsid w:val="00D87DAA"/>
    <w:rsid w:val="00D95B61"/>
    <w:rsid w:val="00D95DE2"/>
    <w:rsid w:val="00DA04A6"/>
    <w:rsid w:val="00DA3C0E"/>
    <w:rsid w:val="00DB21FD"/>
    <w:rsid w:val="00DC0ACF"/>
    <w:rsid w:val="00DC60C1"/>
    <w:rsid w:val="00DD1CA1"/>
    <w:rsid w:val="00DD5E5E"/>
    <w:rsid w:val="00DD64C9"/>
    <w:rsid w:val="00DD7BB6"/>
    <w:rsid w:val="00DE16DA"/>
    <w:rsid w:val="00DE4831"/>
    <w:rsid w:val="00DE6615"/>
    <w:rsid w:val="00DE6A6C"/>
    <w:rsid w:val="00DF12BF"/>
    <w:rsid w:val="00E0680A"/>
    <w:rsid w:val="00E128A3"/>
    <w:rsid w:val="00E17A07"/>
    <w:rsid w:val="00E35B12"/>
    <w:rsid w:val="00E42E70"/>
    <w:rsid w:val="00E463F8"/>
    <w:rsid w:val="00E529FC"/>
    <w:rsid w:val="00E52EB1"/>
    <w:rsid w:val="00E604C6"/>
    <w:rsid w:val="00E61593"/>
    <w:rsid w:val="00E6715A"/>
    <w:rsid w:val="00E7304E"/>
    <w:rsid w:val="00E87A8A"/>
    <w:rsid w:val="00E87F46"/>
    <w:rsid w:val="00E90B67"/>
    <w:rsid w:val="00EA153A"/>
    <w:rsid w:val="00EA2880"/>
    <w:rsid w:val="00EA3D29"/>
    <w:rsid w:val="00EC7819"/>
    <w:rsid w:val="00ED6E12"/>
    <w:rsid w:val="00EF3011"/>
    <w:rsid w:val="00EF4F30"/>
    <w:rsid w:val="00F113E5"/>
    <w:rsid w:val="00F11D72"/>
    <w:rsid w:val="00F158C5"/>
    <w:rsid w:val="00F16D67"/>
    <w:rsid w:val="00F208B8"/>
    <w:rsid w:val="00F25D66"/>
    <w:rsid w:val="00F31FC8"/>
    <w:rsid w:val="00F3259A"/>
    <w:rsid w:val="00F378BA"/>
    <w:rsid w:val="00F37D24"/>
    <w:rsid w:val="00F55B32"/>
    <w:rsid w:val="00F644C9"/>
    <w:rsid w:val="00F83254"/>
    <w:rsid w:val="00F976D3"/>
    <w:rsid w:val="00FA39A8"/>
    <w:rsid w:val="00FA3D47"/>
    <w:rsid w:val="00FD69DE"/>
    <w:rsid w:val="00FE367B"/>
    <w:rsid w:val="00FF72B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2ECE"/>
    <w:rPr>
      <w:rFonts w:ascii="Calibri" w:eastAsia="Calibri" w:hAnsi="Calibri" w:cs="Times New Roman"/>
      <w:lang w:val="es-SV"/>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102ECE"/>
    <w:pPr>
      <w:tabs>
        <w:tab w:val="center" w:pos="4419"/>
        <w:tab w:val="right" w:pos="8838"/>
      </w:tabs>
    </w:pPr>
  </w:style>
  <w:style w:type="character" w:customStyle="1" w:styleId="EncabezadoCar">
    <w:name w:val="Encabezado Car"/>
    <w:basedOn w:val="Fuentedeprrafopredeter"/>
    <w:link w:val="Encabezado"/>
    <w:rsid w:val="00102ECE"/>
    <w:rPr>
      <w:rFonts w:ascii="Calibri" w:eastAsia="Calibri" w:hAnsi="Calibri" w:cs="Times New Roman"/>
      <w:lang w:val="es-SV"/>
    </w:rPr>
  </w:style>
  <w:style w:type="paragraph" w:styleId="Piedepgina">
    <w:name w:val="footer"/>
    <w:basedOn w:val="Normal"/>
    <w:link w:val="PiedepginaCar"/>
    <w:uiPriority w:val="99"/>
    <w:unhideWhenUsed/>
    <w:rsid w:val="00102ECE"/>
    <w:pPr>
      <w:tabs>
        <w:tab w:val="center" w:pos="4419"/>
        <w:tab w:val="right" w:pos="8838"/>
      </w:tabs>
    </w:pPr>
  </w:style>
  <w:style w:type="character" w:customStyle="1" w:styleId="PiedepginaCar">
    <w:name w:val="Pie de página Car"/>
    <w:basedOn w:val="Fuentedeprrafopredeter"/>
    <w:link w:val="Piedepgina"/>
    <w:uiPriority w:val="99"/>
    <w:rsid w:val="00102ECE"/>
    <w:rPr>
      <w:rFonts w:ascii="Calibri" w:eastAsia="Calibri" w:hAnsi="Calibri" w:cs="Times New Roman"/>
      <w:lang w:val="es-SV"/>
    </w:rPr>
  </w:style>
  <w:style w:type="paragraph" w:styleId="Textodeglobo">
    <w:name w:val="Balloon Text"/>
    <w:basedOn w:val="Normal"/>
    <w:link w:val="TextodegloboCar"/>
    <w:uiPriority w:val="99"/>
    <w:semiHidden/>
    <w:unhideWhenUsed/>
    <w:rsid w:val="00102EC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02ECE"/>
    <w:rPr>
      <w:rFonts w:ascii="Tahoma" w:eastAsia="Calibri" w:hAnsi="Tahoma" w:cs="Tahoma"/>
      <w:sz w:val="16"/>
      <w:szCs w:val="16"/>
      <w:lang w:val="es-SV"/>
    </w:rPr>
  </w:style>
  <w:style w:type="paragraph" w:styleId="Prrafodelista">
    <w:name w:val="List Paragraph"/>
    <w:basedOn w:val="Normal"/>
    <w:uiPriority w:val="34"/>
    <w:qFormat/>
    <w:rsid w:val="000E44E9"/>
    <w:pPr>
      <w:ind w:left="720"/>
      <w:contextualSpacing/>
    </w:pPr>
    <w:rPr>
      <w:rFonts w:asciiTheme="minorHAnsi" w:eastAsiaTheme="minorHAnsi" w:hAnsiTheme="minorHAnsi" w:cstheme="minorBidi"/>
      <w:lang w:val="es-MX"/>
    </w:rPr>
  </w:style>
  <w:style w:type="paragraph" w:styleId="Sinespaciado">
    <w:name w:val="No Spacing"/>
    <w:uiPriority w:val="1"/>
    <w:qFormat/>
    <w:rsid w:val="000E44E9"/>
    <w:pPr>
      <w:spacing w:after="0" w:line="240" w:lineRule="auto"/>
    </w:pPr>
  </w:style>
  <w:style w:type="paragraph" w:styleId="Textoindependiente">
    <w:name w:val="Body Text"/>
    <w:basedOn w:val="Normal"/>
    <w:link w:val="TextoindependienteCar"/>
    <w:rsid w:val="00381046"/>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basedOn w:val="Fuentedeprrafopredeter"/>
    <w:link w:val="Textoindependiente"/>
    <w:rsid w:val="00381046"/>
    <w:rPr>
      <w:rFonts w:ascii="Times New Roman" w:eastAsia="Times New Roman" w:hAnsi="Times New Roman" w:cs="Times New Roman"/>
      <w:sz w:val="24"/>
      <w:szCs w:val="24"/>
      <w:lang w:val="es-ES" w:eastAsia="es-ES"/>
    </w:rPr>
  </w:style>
  <w:style w:type="character" w:styleId="Hipervnculo">
    <w:name w:val="Hyperlink"/>
    <w:basedOn w:val="Fuentedeprrafopredeter"/>
    <w:uiPriority w:val="99"/>
    <w:semiHidden/>
    <w:unhideWhenUsed/>
    <w:rsid w:val="00247085"/>
    <w:rPr>
      <w:color w:val="0563C1"/>
      <w:u w:val="single"/>
    </w:rPr>
  </w:style>
  <w:style w:type="character" w:styleId="Hipervnculovisitado">
    <w:name w:val="FollowedHyperlink"/>
    <w:basedOn w:val="Fuentedeprrafopredeter"/>
    <w:uiPriority w:val="99"/>
    <w:semiHidden/>
    <w:unhideWhenUsed/>
    <w:rsid w:val="00247085"/>
    <w:rPr>
      <w:color w:val="954F72"/>
      <w:u w:val="single"/>
    </w:rPr>
  </w:style>
  <w:style w:type="paragraph" w:customStyle="1" w:styleId="xl63">
    <w:name w:val="xl63"/>
    <w:basedOn w:val="Normal"/>
    <w:rsid w:val="00247085"/>
    <w:pPr>
      <w:pBdr>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64">
    <w:name w:val="xl64"/>
    <w:basedOn w:val="Normal"/>
    <w:rsid w:val="00247085"/>
    <w:pPr>
      <w:pBdr>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65">
    <w:name w:val="xl65"/>
    <w:basedOn w:val="Normal"/>
    <w:rsid w:val="00247085"/>
    <w:pPr>
      <w:pBdr>
        <w:lef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66">
    <w:name w:val="xl66"/>
    <w:basedOn w:val="Normal"/>
    <w:rsid w:val="00247085"/>
    <w:pPr>
      <w:pBdr>
        <w:lef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67">
    <w:name w:val="xl67"/>
    <w:basedOn w:val="Normal"/>
    <w:rsid w:val="00247085"/>
    <w:pPr>
      <w:pBdr>
        <w:left w:val="single" w:sz="8" w:space="0" w:color="auto"/>
        <w:bottom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68">
    <w:name w:val="xl68"/>
    <w:basedOn w:val="Normal"/>
    <w:rsid w:val="00247085"/>
    <w:pPr>
      <w:spacing w:before="100" w:beforeAutospacing="1" w:after="100" w:afterAutospacing="1" w:line="240" w:lineRule="auto"/>
    </w:pPr>
    <w:rPr>
      <w:rFonts w:ascii="Arial Narrow" w:eastAsia="Times New Roman" w:hAnsi="Arial Narrow"/>
      <w:sz w:val="20"/>
      <w:szCs w:val="20"/>
      <w:lang w:val="es-MX" w:eastAsia="es-MX"/>
    </w:rPr>
  </w:style>
  <w:style w:type="paragraph" w:customStyle="1" w:styleId="xl69">
    <w:name w:val="xl69"/>
    <w:basedOn w:val="Normal"/>
    <w:rsid w:val="00247085"/>
    <w:pPr>
      <w:pBdr>
        <w:top w:val="single" w:sz="8" w:space="0" w:color="auto"/>
        <w:lef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70">
    <w:name w:val="xl70"/>
    <w:basedOn w:val="Normal"/>
    <w:rsid w:val="00247085"/>
    <w:pPr>
      <w:pBdr>
        <w:top w:val="single" w:sz="8" w:space="0" w:color="auto"/>
        <w:righ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71">
    <w:name w:val="xl71"/>
    <w:basedOn w:val="Normal"/>
    <w:rsid w:val="00247085"/>
    <w:pPr>
      <w:pBdr>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72">
    <w:name w:val="xl72"/>
    <w:basedOn w:val="Normal"/>
    <w:rsid w:val="00247085"/>
    <w:pPr>
      <w:pBdr>
        <w:righ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73">
    <w:name w:val="xl73"/>
    <w:basedOn w:val="Normal"/>
    <w:rsid w:val="00247085"/>
    <w:pPr>
      <w:pBdr>
        <w:right w:val="single" w:sz="8" w:space="0" w:color="auto"/>
      </w:pBdr>
      <w:spacing w:before="100" w:beforeAutospacing="1" w:after="100" w:afterAutospacing="1" w:line="240" w:lineRule="auto"/>
    </w:pPr>
    <w:rPr>
      <w:rFonts w:ascii="Arial Narrow" w:eastAsia="Times New Roman" w:hAnsi="Arial Narrow"/>
      <w:sz w:val="20"/>
      <w:szCs w:val="20"/>
      <w:lang w:val="es-MX" w:eastAsia="es-MX"/>
    </w:rPr>
  </w:style>
  <w:style w:type="paragraph" w:customStyle="1" w:styleId="xl74">
    <w:name w:val="xl74"/>
    <w:basedOn w:val="Normal"/>
    <w:rsid w:val="00247085"/>
    <w:pPr>
      <w:pBdr>
        <w:bottom w:val="single" w:sz="8" w:space="0" w:color="auto"/>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75">
    <w:name w:val="xl75"/>
    <w:basedOn w:val="Normal"/>
    <w:rsid w:val="00247085"/>
    <w:pPr>
      <w:pBdr>
        <w:left w:val="single" w:sz="8" w:space="20" w:color="auto"/>
      </w:pBdr>
      <w:spacing w:before="100" w:beforeAutospacing="1" w:after="100" w:afterAutospacing="1" w:line="240" w:lineRule="auto"/>
      <w:ind w:firstLineChars="300" w:firstLine="300"/>
      <w:textAlignment w:val="center"/>
    </w:pPr>
    <w:rPr>
      <w:rFonts w:ascii="Arial Narrow" w:eastAsia="Times New Roman" w:hAnsi="Arial Narrow"/>
      <w:sz w:val="20"/>
      <w:szCs w:val="20"/>
      <w:lang w:val="es-MX" w:eastAsia="es-MX"/>
    </w:rPr>
  </w:style>
  <w:style w:type="paragraph" w:customStyle="1" w:styleId="xl76">
    <w:name w:val="xl76"/>
    <w:basedOn w:val="Normal"/>
    <w:rsid w:val="00247085"/>
    <w:pPr>
      <w:pBdr>
        <w:left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b/>
      <w:bCs/>
      <w:sz w:val="20"/>
      <w:szCs w:val="20"/>
      <w:lang w:val="es-MX" w:eastAsia="es-MX"/>
    </w:rPr>
  </w:style>
  <w:style w:type="paragraph" w:customStyle="1" w:styleId="xl77">
    <w:name w:val="xl77"/>
    <w:basedOn w:val="Normal"/>
    <w:rsid w:val="00247085"/>
    <w:pPr>
      <w:pBdr>
        <w:left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78">
    <w:name w:val="xl78"/>
    <w:basedOn w:val="Normal"/>
    <w:rsid w:val="00247085"/>
    <w:pPr>
      <w:pBdr>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79">
    <w:name w:val="xl79"/>
    <w:basedOn w:val="Normal"/>
    <w:rsid w:val="00247085"/>
    <w:pPr>
      <w:pBdr>
        <w:left w:val="single" w:sz="8" w:space="0" w:color="auto"/>
        <w:bottom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0">
    <w:name w:val="xl80"/>
    <w:basedOn w:val="Normal"/>
    <w:rsid w:val="00247085"/>
    <w:pPr>
      <w:pBdr>
        <w:bottom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1">
    <w:name w:val="xl81"/>
    <w:basedOn w:val="Normal"/>
    <w:rsid w:val="00247085"/>
    <w:pPr>
      <w:pBdr>
        <w:top w:val="single" w:sz="4" w:space="0" w:color="auto"/>
        <w:lef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82">
    <w:name w:val="xl82"/>
    <w:basedOn w:val="Normal"/>
    <w:rsid w:val="00247085"/>
    <w:pPr>
      <w:pBdr>
        <w:top w:val="single" w:sz="4" w:space="0" w:color="auto"/>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3">
    <w:name w:val="xl83"/>
    <w:basedOn w:val="Normal"/>
    <w:rsid w:val="00247085"/>
    <w:pPr>
      <w:pBdr>
        <w:top w:val="single" w:sz="4" w:space="0" w:color="auto"/>
        <w:left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b/>
      <w:bCs/>
      <w:sz w:val="20"/>
      <w:szCs w:val="20"/>
      <w:lang w:val="es-MX" w:eastAsia="es-MX"/>
    </w:rPr>
  </w:style>
  <w:style w:type="paragraph" w:customStyle="1" w:styleId="xl84">
    <w:name w:val="xl84"/>
    <w:basedOn w:val="Normal"/>
    <w:rsid w:val="00247085"/>
    <w:pPr>
      <w:pBdr>
        <w:left w:val="single" w:sz="8" w:space="0" w:color="auto"/>
        <w:bottom w:val="single" w:sz="4"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5">
    <w:name w:val="xl85"/>
    <w:basedOn w:val="Normal"/>
    <w:rsid w:val="00247085"/>
    <w:pPr>
      <w:pBdr>
        <w:bottom w:val="single" w:sz="4" w:space="0" w:color="auto"/>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6">
    <w:name w:val="xl86"/>
    <w:basedOn w:val="Normal"/>
    <w:rsid w:val="00247085"/>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7">
    <w:name w:val="xl87"/>
    <w:basedOn w:val="Normal"/>
    <w:rsid w:val="00247085"/>
    <w:pPr>
      <w:pBdr>
        <w:bottom w:val="single" w:sz="4"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8">
    <w:name w:val="xl88"/>
    <w:basedOn w:val="Normal"/>
    <w:rsid w:val="00247085"/>
    <w:pPr>
      <w:pBdr>
        <w:lef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9">
    <w:name w:val="xl89"/>
    <w:basedOn w:val="Normal"/>
    <w:rsid w:val="00247085"/>
    <w:pPr>
      <w:pBdr>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90">
    <w:name w:val="xl90"/>
    <w:basedOn w:val="Normal"/>
    <w:rsid w:val="00247085"/>
    <w:pPr>
      <w:pBdr>
        <w:top w:val="single" w:sz="8" w:space="0" w:color="auto"/>
        <w:lef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1">
    <w:name w:val="xl91"/>
    <w:basedOn w:val="Normal"/>
    <w:rsid w:val="00247085"/>
    <w:pPr>
      <w:pBdr>
        <w:top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2">
    <w:name w:val="xl92"/>
    <w:basedOn w:val="Normal"/>
    <w:rsid w:val="00247085"/>
    <w:pPr>
      <w:pBdr>
        <w:lef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3">
    <w:name w:val="xl93"/>
    <w:basedOn w:val="Normal"/>
    <w:rsid w:val="00247085"/>
    <w:pPr>
      <w:pBdr>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4">
    <w:name w:val="xl94"/>
    <w:basedOn w:val="Normal"/>
    <w:rsid w:val="00247085"/>
    <w:pPr>
      <w:pBdr>
        <w:left w:val="single" w:sz="8" w:space="0" w:color="auto"/>
        <w:bottom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5">
    <w:name w:val="xl95"/>
    <w:basedOn w:val="Normal"/>
    <w:rsid w:val="00247085"/>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6">
    <w:name w:val="xl96"/>
    <w:basedOn w:val="Normal"/>
    <w:rsid w:val="00247085"/>
    <w:pPr>
      <w:pBdr>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7">
    <w:name w:val="xl97"/>
    <w:basedOn w:val="Normal"/>
    <w:rsid w:val="00247085"/>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8">
    <w:name w:val="xl98"/>
    <w:basedOn w:val="Normal"/>
    <w:rsid w:val="00247085"/>
    <w:pPr>
      <w:pBdr>
        <w:top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9">
    <w:name w:val="xl99"/>
    <w:basedOn w:val="Normal"/>
    <w:rsid w:val="00247085"/>
    <w:pPr>
      <w:pBdr>
        <w:top w:val="single" w:sz="8" w:space="0" w:color="auto"/>
        <w:right w:val="single" w:sz="8" w:space="0" w:color="000000"/>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0">
    <w:name w:val="xl100"/>
    <w:basedOn w:val="Normal"/>
    <w:rsid w:val="00247085"/>
    <w:pP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1">
    <w:name w:val="xl101"/>
    <w:basedOn w:val="Normal"/>
    <w:rsid w:val="00247085"/>
    <w:pPr>
      <w:pBdr>
        <w:right w:val="single" w:sz="8" w:space="0" w:color="000000"/>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2">
    <w:name w:val="xl102"/>
    <w:basedOn w:val="Normal"/>
    <w:rsid w:val="00247085"/>
    <w:pPr>
      <w:pBdr>
        <w:bottom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3">
    <w:name w:val="xl103"/>
    <w:basedOn w:val="Normal"/>
    <w:rsid w:val="00247085"/>
    <w:pPr>
      <w:pBdr>
        <w:bottom w:val="single" w:sz="8" w:space="0" w:color="auto"/>
        <w:right w:val="single" w:sz="8" w:space="0" w:color="000000"/>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table" w:styleId="Tablaconcuadrcula">
    <w:name w:val="Table Grid"/>
    <w:basedOn w:val="Tablanormal"/>
    <w:uiPriority w:val="59"/>
    <w:rsid w:val="005219AF"/>
    <w:pPr>
      <w:spacing w:after="0" w:line="240" w:lineRule="auto"/>
    </w:pPr>
    <w:rPr>
      <w:rFonts w:eastAsiaTheme="minorEastAsia"/>
      <w:lang w:val="es-ES" w:eastAsia="es-E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2ECE"/>
    <w:rPr>
      <w:rFonts w:ascii="Calibri" w:eastAsia="Calibri" w:hAnsi="Calibri" w:cs="Times New Roman"/>
      <w:lang w:val="es-SV"/>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102ECE"/>
    <w:pPr>
      <w:tabs>
        <w:tab w:val="center" w:pos="4419"/>
        <w:tab w:val="right" w:pos="8838"/>
      </w:tabs>
    </w:pPr>
  </w:style>
  <w:style w:type="character" w:customStyle="1" w:styleId="EncabezadoCar">
    <w:name w:val="Encabezado Car"/>
    <w:basedOn w:val="Fuentedeprrafopredeter"/>
    <w:link w:val="Encabezado"/>
    <w:rsid w:val="00102ECE"/>
    <w:rPr>
      <w:rFonts w:ascii="Calibri" w:eastAsia="Calibri" w:hAnsi="Calibri" w:cs="Times New Roman"/>
      <w:lang w:val="es-SV"/>
    </w:rPr>
  </w:style>
  <w:style w:type="paragraph" w:styleId="Piedepgina">
    <w:name w:val="footer"/>
    <w:basedOn w:val="Normal"/>
    <w:link w:val="PiedepginaCar"/>
    <w:uiPriority w:val="99"/>
    <w:unhideWhenUsed/>
    <w:rsid w:val="00102ECE"/>
    <w:pPr>
      <w:tabs>
        <w:tab w:val="center" w:pos="4419"/>
        <w:tab w:val="right" w:pos="8838"/>
      </w:tabs>
    </w:pPr>
  </w:style>
  <w:style w:type="character" w:customStyle="1" w:styleId="PiedepginaCar">
    <w:name w:val="Pie de página Car"/>
    <w:basedOn w:val="Fuentedeprrafopredeter"/>
    <w:link w:val="Piedepgina"/>
    <w:uiPriority w:val="99"/>
    <w:rsid w:val="00102ECE"/>
    <w:rPr>
      <w:rFonts w:ascii="Calibri" w:eastAsia="Calibri" w:hAnsi="Calibri" w:cs="Times New Roman"/>
      <w:lang w:val="es-SV"/>
    </w:rPr>
  </w:style>
  <w:style w:type="paragraph" w:styleId="Textodeglobo">
    <w:name w:val="Balloon Text"/>
    <w:basedOn w:val="Normal"/>
    <w:link w:val="TextodegloboCar"/>
    <w:uiPriority w:val="99"/>
    <w:semiHidden/>
    <w:unhideWhenUsed/>
    <w:rsid w:val="00102EC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02ECE"/>
    <w:rPr>
      <w:rFonts w:ascii="Tahoma" w:eastAsia="Calibri" w:hAnsi="Tahoma" w:cs="Tahoma"/>
      <w:sz w:val="16"/>
      <w:szCs w:val="16"/>
      <w:lang w:val="es-SV"/>
    </w:rPr>
  </w:style>
  <w:style w:type="paragraph" w:styleId="Prrafodelista">
    <w:name w:val="List Paragraph"/>
    <w:basedOn w:val="Normal"/>
    <w:uiPriority w:val="34"/>
    <w:qFormat/>
    <w:rsid w:val="000E44E9"/>
    <w:pPr>
      <w:ind w:left="720"/>
      <w:contextualSpacing/>
    </w:pPr>
    <w:rPr>
      <w:rFonts w:asciiTheme="minorHAnsi" w:eastAsiaTheme="minorHAnsi" w:hAnsiTheme="minorHAnsi" w:cstheme="minorBidi"/>
      <w:lang w:val="es-MX"/>
    </w:rPr>
  </w:style>
  <w:style w:type="paragraph" w:styleId="Sinespaciado">
    <w:name w:val="No Spacing"/>
    <w:uiPriority w:val="1"/>
    <w:qFormat/>
    <w:rsid w:val="000E44E9"/>
    <w:pPr>
      <w:spacing w:after="0" w:line="240" w:lineRule="auto"/>
    </w:pPr>
  </w:style>
  <w:style w:type="paragraph" w:styleId="Textoindependiente">
    <w:name w:val="Body Text"/>
    <w:basedOn w:val="Normal"/>
    <w:link w:val="TextoindependienteCar"/>
    <w:rsid w:val="00381046"/>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basedOn w:val="Fuentedeprrafopredeter"/>
    <w:link w:val="Textoindependiente"/>
    <w:rsid w:val="00381046"/>
    <w:rPr>
      <w:rFonts w:ascii="Times New Roman" w:eastAsia="Times New Roman" w:hAnsi="Times New Roman" w:cs="Times New Roman"/>
      <w:sz w:val="24"/>
      <w:szCs w:val="24"/>
      <w:lang w:val="es-ES" w:eastAsia="es-ES"/>
    </w:rPr>
  </w:style>
  <w:style w:type="character" w:styleId="Hipervnculo">
    <w:name w:val="Hyperlink"/>
    <w:basedOn w:val="Fuentedeprrafopredeter"/>
    <w:uiPriority w:val="99"/>
    <w:semiHidden/>
    <w:unhideWhenUsed/>
    <w:rsid w:val="00247085"/>
    <w:rPr>
      <w:color w:val="0563C1"/>
      <w:u w:val="single"/>
    </w:rPr>
  </w:style>
  <w:style w:type="character" w:styleId="Hipervnculovisitado">
    <w:name w:val="FollowedHyperlink"/>
    <w:basedOn w:val="Fuentedeprrafopredeter"/>
    <w:uiPriority w:val="99"/>
    <w:semiHidden/>
    <w:unhideWhenUsed/>
    <w:rsid w:val="00247085"/>
    <w:rPr>
      <w:color w:val="954F72"/>
      <w:u w:val="single"/>
    </w:rPr>
  </w:style>
  <w:style w:type="paragraph" w:customStyle="1" w:styleId="xl63">
    <w:name w:val="xl63"/>
    <w:basedOn w:val="Normal"/>
    <w:rsid w:val="00247085"/>
    <w:pPr>
      <w:pBdr>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64">
    <w:name w:val="xl64"/>
    <w:basedOn w:val="Normal"/>
    <w:rsid w:val="00247085"/>
    <w:pPr>
      <w:pBdr>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65">
    <w:name w:val="xl65"/>
    <w:basedOn w:val="Normal"/>
    <w:rsid w:val="00247085"/>
    <w:pPr>
      <w:pBdr>
        <w:lef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66">
    <w:name w:val="xl66"/>
    <w:basedOn w:val="Normal"/>
    <w:rsid w:val="00247085"/>
    <w:pPr>
      <w:pBdr>
        <w:lef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67">
    <w:name w:val="xl67"/>
    <w:basedOn w:val="Normal"/>
    <w:rsid w:val="00247085"/>
    <w:pPr>
      <w:pBdr>
        <w:left w:val="single" w:sz="8" w:space="0" w:color="auto"/>
        <w:bottom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68">
    <w:name w:val="xl68"/>
    <w:basedOn w:val="Normal"/>
    <w:rsid w:val="00247085"/>
    <w:pPr>
      <w:spacing w:before="100" w:beforeAutospacing="1" w:after="100" w:afterAutospacing="1" w:line="240" w:lineRule="auto"/>
    </w:pPr>
    <w:rPr>
      <w:rFonts w:ascii="Arial Narrow" w:eastAsia="Times New Roman" w:hAnsi="Arial Narrow"/>
      <w:sz w:val="20"/>
      <w:szCs w:val="20"/>
      <w:lang w:val="es-MX" w:eastAsia="es-MX"/>
    </w:rPr>
  </w:style>
  <w:style w:type="paragraph" w:customStyle="1" w:styleId="xl69">
    <w:name w:val="xl69"/>
    <w:basedOn w:val="Normal"/>
    <w:rsid w:val="00247085"/>
    <w:pPr>
      <w:pBdr>
        <w:top w:val="single" w:sz="8" w:space="0" w:color="auto"/>
        <w:lef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70">
    <w:name w:val="xl70"/>
    <w:basedOn w:val="Normal"/>
    <w:rsid w:val="00247085"/>
    <w:pPr>
      <w:pBdr>
        <w:top w:val="single" w:sz="8" w:space="0" w:color="auto"/>
        <w:righ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71">
    <w:name w:val="xl71"/>
    <w:basedOn w:val="Normal"/>
    <w:rsid w:val="00247085"/>
    <w:pPr>
      <w:pBdr>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72">
    <w:name w:val="xl72"/>
    <w:basedOn w:val="Normal"/>
    <w:rsid w:val="00247085"/>
    <w:pPr>
      <w:pBdr>
        <w:righ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73">
    <w:name w:val="xl73"/>
    <w:basedOn w:val="Normal"/>
    <w:rsid w:val="00247085"/>
    <w:pPr>
      <w:pBdr>
        <w:right w:val="single" w:sz="8" w:space="0" w:color="auto"/>
      </w:pBdr>
      <w:spacing w:before="100" w:beforeAutospacing="1" w:after="100" w:afterAutospacing="1" w:line="240" w:lineRule="auto"/>
    </w:pPr>
    <w:rPr>
      <w:rFonts w:ascii="Arial Narrow" w:eastAsia="Times New Roman" w:hAnsi="Arial Narrow"/>
      <w:sz w:val="20"/>
      <w:szCs w:val="20"/>
      <w:lang w:val="es-MX" w:eastAsia="es-MX"/>
    </w:rPr>
  </w:style>
  <w:style w:type="paragraph" w:customStyle="1" w:styleId="xl74">
    <w:name w:val="xl74"/>
    <w:basedOn w:val="Normal"/>
    <w:rsid w:val="00247085"/>
    <w:pPr>
      <w:pBdr>
        <w:bottom w:val="single" w:sz="8" w:space="0" w:color="auto"/>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75">
    <w:name w:val="xl75"/>
    <w:basedOn w:val="Normal"/>
    <w:rsid w:val="00247085"/>
    <w:pPr>
      <w:pBdr>
        <w:left w:val="single" w:sz="8" w:space="20" w:color="auto"/>
      </w:pBdr>
      <w:spacing w:before="100" w:beforeAutospacing="1" w:after="100" w:afterAutospacing="1" w:line="240" w:lineRule="auto"/>
      <w:ind w:firstLineChars="300" w:firstLine="300"/>
      <w:textAlignment w:val="center"/>
    </w:pPr>
    <w:rPr>
      <w:rFonts w:ascii="Arial Narrow" w:eastAsia="Times New Roman" w:hAnsi="Arial Narrow"/>
      <w:sz w:val="20"/>
      <w:szCs w:val="20"/>
      <w:lang w:val="es-MX" w:eastAsia="es-MX"/>
    </w:rPr>
  </w:style>
  <w:style w:type="paragraph" w:customStyle="1" w:styleId="xl76">
    <w:name w:val="xl76"/>
    <w:basedOn w:val="Normal"/>
    <w:rsid w:val="00247085"/>
    <w:pPr>
      <w:pBdr>
        <w:left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b/>
      <w:bCs/>
      <w:sz w:val="20"/>
      <w:szCs w:val="20"/>
      <w:lang w:val="es-MX" w:eastAsia="es-MX"/>
    </w:rPr>
  </w:style>
  <w:style w:type="paragraph" w:customStyle="1" w:styleId="xl77">
    <w:name w:val="xl77"/>
    <w:basedOn w:val="Normal"/>
    <w:rsid w:val="00247085"/>
    <w:pPr>
      <w:pBdr>
        <w:left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78">
    <w:name w:val="xl78"/>
    <w:basedOn w:val="Normal"/>
    <w:rsid w:val="00247085"/>
    <w:pPr>
      <w:pBdr>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79">
    <w:name w:val="xl79"/>
    <w:basedOn w:val="Normal"/>
    <w:rsid w:val="00247085"/>
    <w:pPr>
      <w:pBdr>
        <w:left w:val="single" w:sz="8" w:space="0" w:color="auto"/>
        <w:bottom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0">
    <w:name w:val="xl80"/>
    <w:basedOn w:val="Normal"/>
    <w:rsid w:val="00247085"/>
    <w:pPr>
      <w:pBdr>
        <w:bottom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1">
    <w:name w:val="xl81"/>
    <w:basedOn w:val="Normal"/>
    <w:rsid w:val="00247085"/>
    <w:pPr>
      <w:pBdr>
        <w:top w:val="single" w:sz="4" w:space="0" w:color="auto"/>
        <w:lef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82">
    <w:name w:val="xl82"/>
    <w:basedOn w:val="Normal"/>
    <w:rsid w:val="00247085"/>
    <w:pPr>
      <w:pBdr>
        <w:top w:val="single" w:sz="4" w:space="0" w:color="auto"/>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3">
    <w:name w:val="xl83"/>
    <w:basedOn w:val="Normal"/>
    <w:rsid w:val="00247085"/>
    <w:pPr>
      <w:pBdr>
        <w:top w:val="single" w:sz="4" w:space="0" w:color="auto"/>
        <w:left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b/>
      <w:bCs/>
      <w:sz w:val="20"/>
      <w:szCs w:val="20"/>
      <w:lang w:val="es-MX" w:eastAsia="es-MX"/>
    </w:rPr>
  </w:style>
  <w:style w:type="paragraph" w:customStyle="1" w:styleId="xl84">
    <w:name w:val="xl84"/>
    <w:basedOn w:val="Normal"/>
    <w:rsid w:val="00247085"/>
    <w:pPr>
      <w:pBdr>
        <w:left w:val="single" w:sz="8" w:space="0" w:color="auto"/>
        <w:bottom w:val="single" w:sz="4"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5">
    <w:name w:val="xl85"/>
    <w:basedOn w:val="Normal"/>
    <w:rsid w:val="00247085"/>
    <w:pPr>
      <w:pBdr>
        <w:bottom w:val="single" w:sz="4" w:space="0" w:color="auto"/>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6">
    <w:name w:val="xl86"/>
    <w:basedOn w:val="Normal"/>
    <w:rsid w:val="00247085"/>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7">
    <w:name w:val="xl87"/>
    <w:basedOn w:val="Normal"/>
    <w:rsid w:val="00247085"/>
    <w:pPr>
      <w:pBdr>
        <w:bottom w:val="single" w:sz="4"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8">
    <w:name w:val="xl88"/>
    <w:basedOn w:val="Normal"/>
    <w:rsid w:val="00247085"/>
    <w:pPr>
      <w:pBdr>
        <w:lef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9">
    <w:name w:val="xl89"/>
    <w:basedOn w:val="Normal"/>
    <w:rsid w:val="00247085"/>
    <w:pPr>
      <w:pBdr>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90">
    <w:name w:val="xl90"/>
    <w:basedOn w:val="Normal"/>
    <w:rsid w:val="00247085"/>
    <w:pPr>
      <w:pBdr>
        <w:top w:val="single" w:sz="8" w:space="0" w:color="auto"/>
        <w:lef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1">
    <w:name w:val="xl91"/>
    <w:basedOn w:val="Normal"/>
    <w:rsid w:val="00247085"/>
    <w:pPr>
      <w:pBdr>
        <w:top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2">
    <w:name w:val="xl92"/>
    <w:basedOn w:val="Normal"/>
    <w:rsid w:val="00247085"/>
    <w:pPr>
      <w:pBdr>
        <w:lef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3">
    <w:name w:val="xl93"/>
    <w:basedOn w:val="Normal"/>
    <w:rsid w:val="00247085"/>
    <w:pPr>
      <w:pBdr>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4">
    <w:name w:val="xl94"/>
    <w:basedOn w:val="Normal"/>
    <w:rsid w:val="00247085"/>
    <w:pPr>
      <w:pBdr>
        <w:left w:val="single" w:sz="8" w:space="0" w:color="auto"/>
        <w:bottom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5">
    <w:name w:val="xl95"/>
    <w:basedOn w:val="Normal"/>
    <w:rsid w:val="00247085"/>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6">
    <w:name w:val="xl96"/>
    <w:basedOn w:val="Normal"/>
    <w:rsid w:val="00247085"/>
    <w:pPr>
      <w:pBdr>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7">
    <w:name w:val="xl97"/>
    <w:basedOn w:val="Normal"/>
    <w:rsid w:val="00247085"/>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8">
    <w:name w:val="xl98"/>
    <w:basedOn w:val="Normal"/>
    <w:rsid w:val="00247085"/>
    <w:pPr>
      <w:pBdr>
        <w:top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9">
    <w:name w:val="xl99"/>
    <w:basedOn w:val="Normal"/>
    <w:rsid w:val="00247085"/>
    <w:pPr>
      <w:pBdr>
        <w:top w:val="single" w:sz="8" w:space="0" w:color="auto"/>
        <w:right w:val="single" w:sz="8" w:space="0" w:color="000000"/>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0">
    <w:name w:val="xl100"/>
    <w:basedOn w:val="Normal"/>
    <w:rsid w:val="00247085"/>
    <w:pP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1">
    <w:name w:val="xl101"/>
    <w:basedOn w:val="Normal"/>
    <w:rsid w:val="00247085"/>
    <w:pPr>
      <w:pBdr>
        <w:right w:val="single" w:sz="8" w:space="0" w:color="000000"/>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2">
    <w:name w:val="xl102"/>
    <w:basedOn w:val="Normal"/>
    <w:rsid w:val="00247085"/>
    <w:pPr>
      <w:pBdr>
        <w:bottom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3">
    <w:name w:val="xl103"/>
    <w:basedOn w:val="Normal"/>
    <w:rsid w:val="00247085"/>
    <w:pPr>
      <w:pBdr>
        <w:bottom w:val="single" w:sz="8" w:space="0" w:color="auto"/>
        <w:right w:val="single" w:sz="8" w:space="0" w:color="000000"/>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table" w:styleId="Tablaconcuadrcula">
    <w:name w:val="Table Grid"/>
    <w:basedOn w:val="Tablanormal"/>
    <w:uiPriority w:val="59"/>
    <w:rsid w:val="005219AF"/>
    <w:pPr>
      <w:spacing w:after="0" w:line="240" w:lineRule="auto"/>
    </w:pPr>
    <w:rPr>
      <w:rFonts w:eastAsiaTheme="minorEastAsia"/>
      <w:lang w:val="es-ES" w:eastAsia="es-E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769919">
      <w:bodyDiv w:val="1"/>
      <w:marLeft w:val="0"/>
      <w:marRight w:val="0"/>
      <w:marTop w:val="0"/>
      <w:marBottom w:val="0"/>
      <w:divBdr>
        <w:top w:val="none" w:sz="0" w:space="0" w:color="auto"/>
        <w:left w:val="none" w:sz="0" w:space="0" w:color="auto"/>
        <w:bottom w:val="none" w:sz="0" w:space="0" w:color="auto"/>
        <w:right w:val="none" w:sz="0" w:space="0" w:color="auto"/>
      </w:divBdr>
    </w:div>
    <w:div w:id="47920182">
      <w:bodyDiv w:val="1"/>
      <w:marLeft w:val="0"/>
      <w:marRight w:val="0"/>
      <w:marTop w:val="0"/>
      <w:marBottom w:val="0"/>
      <w:divBdr>
        <w:top w:val="none" w:sz="0" w:space="0" w:color="auto"/>
        <w:left w:val="none" w:sz="0" w:space="0" w:color="auto"/>
        <w:bottom w:val="none" w:sz="0" w:space="0" w:color="auto"/>
        <w:right w:val="none" w:sz="0" w:space="0" w:color="auto"/>
      </w:divBdr>
    </w:div>
    <w:div w:id="56705525">
      <w:bodyDiv w:val="1"/>
      <w:marLeft w:val="0"/>
      <w:marRight w:val="0"/>
      <w:marTop w:val="0"/>
      <w:marBottom w:val="0"/>
      <w:divBdr>
        <w:top w:val="none" w:sz="0" w:space="0" w:color="auto"/>
        <w:left w:val="none" w:sz="0" w:space="0" w:color="auto"/>
        <w:bottom w:val="none" w:sz="0" w:space="0" w:color="auto"/>
        <w:right w:val="none" w:sz="0" w:space="0" w:color="auto"/>
      </w:divBdr>
    </w:div>
    <w:div w:id="81685142">
      <w:bodyDiv w:val="1"/>
      <w:marLeft w:val="0"/>
      <w:marRight w:val="0"/>
      <w:marTop w:val="0"/>
      <w:marBottom w:val="0"/>
      <w:divBdr>
        <w:top w:val="none" w:sz="0" w:space="0" w:color="auto"/>
        <w:left w:val="none" w:sz="0" w:space="0" w:color="auto"/>
        <w:bottom w:val="none" w:sz="0" w:space="0" w:color="auto"/>
        <w:right w:val="none" w:sz="0" w:space="0" w:color="auto"/>
      </w:divBdr>
    </w:div>
    <w:div w:id="83261177">
      <w:bodyDiv w:val="1"/>
      <w:marLeft w:val="0"/>
      <w:marRight w:val="0"/>
      <w:marTop w:val="0"/>
      <w:marBottom w:val="0"/>
      <w:divBdr>
        <w:top w:val="none" w:sz="0" w:space="0" w:color="auto"/>
        <w:left w:val="none" w:sz="0" w:space="0" w:color="auto"/>
        <w:bottom w:val="none" w:sz="0" w:space="0" w:color="auto"/>
        <w:right w:val="none" w:sz="0" w:space="0" w:color="auto"/>
      </w:divBdr>
    </w:div>
    <w:div w:id="97481815">
      <w:bodyDiv w:val="1"/>
      <w:marLeft w:val="0"/>
      <w:marRight w:val="0"/>
      <w:marTop w:val="0"/>
      <w:marBottom w:val="0"/>
      <w:divBdr>
        <w:top w:val="none" w:sz="0" w:space="0" w:color="auto"/>
        <w:left w:val="none" w:sz="0" w:space="0" w:color="auto"/>
        <w:bottom w:val="none" w:sz="0" w:space="0" w:color="auto"/>
        <w:right w:val="none" w:sz="0" w:space="0" w:color="auto"/>
      </w:divBdr>
    </w:div>
    <w:div w:id="106001629">
      <w:bodyDiv w:val="1"/>
      <w:marLeft w:val="0"/>
      <w:marRight w:val="0"/>
      <w:marTop w:val="0"/>
      <w:marBottom w:val="0"/>
      <w:divBdr>
        <w:top w:val="none" w:sz="0" w:space="0" w:color="auto"/>
        <w:left w:val="none" w:sz="0" w:space="0" w:color="auto"/>
        <w:bottom w:val="none" w:sz="0" w:space="0" w:color="auto"/>
        <w:right w:val="none" w:sz="0" w:space="0" w:color="auto"/>
      </w:divBdr>
    </w:div>
    <w:div w:id="115025874">
      <w:bodyDiv w:val="1"/>
      <w:marLeft w:val="0"/>
      <w:marRight w:val="0"/>
      <w:marTop w:val="0"/>
      <w:marBottom w:val="0"/>
      <w:divBdr>
        <w:top w:val="none" w:sz="0" w:space="0" w:color="auto"/>
        <w:left w:val="none" w:sz="0" w:space="0" w:color="auto"/>
        <w:bottom w:val="none" w:sz="0" w:space="0" w:color="auto"/>
        <w:right w:val="none" w:sz="0" w:space="0" w:color="auto"/>
      </w:divBdr>
    </w:div>
    <w:div w:id="115952214">
      <w:bodyDiv w:val="1"/>
      <w:marLeft w:val="0"/>
      <w:marRight w:val="0"/>
      <w:marTop w:val="0"/>
      <w:marBottom w:val="0"/>
      <w:divBdr>
        <w:top w:val="none" w:sz="0" w:space="0" w:color="auto"/>
        <w:left w:val="none" w:sz="0" w:space="0" w:color="auto"/>
        <w:bottom w:val="none" w:sz="0" w:space="0" w:color="auto"/>
        <w:right w:val="none" w:sz="0" w:space="0" w:color="auto"/>
      </w:divBdr>
    </w:div>
    <w:div w:id="155995662">
      <w:bodyDiv w:val="1"/>
      <w:marLeft w:val="0"/>
      <w:marRight w:val="0"/>
      <w:marTop w:val="0"/>
      <w:marBottom w:val="0"/>
      <w:divBdr>
        <w:top w:val="none" w:sz="0" w:space="0" w:color="auto"/>
        <w:left w:val="none" w:sz="0" w:space="0" w:color="auto"/>
        <w:bottom w:val="none" w:sz="0" w:space="0" w:color="auto"/>
        <w:right w:val="none" w:sz="0" w:space="0" w:color="auto"/>
      </w:divBdr>
    </w:div>
    <w:div w:id="192500857">
      <w:bodyDiv w:val="1"/>
      <w:marLeft w:val="0"/>
      <w:marRight w:val="0"/>
      <w:marTop w:val="0"/>
      <w:marBottom w:val="0"/>
      <w:divBdr>
        <w:top w:val="none" w:sz="0" w:space="0" w:color="auto"/>
        <w:left w:val="none" w:sz="0" w:space="0" w:color="auto"/>
        <w:bottom w:val="none" w:sz="0" w:space="0" w:color="auto"/>
        <w:right w:val="none" w:sz="0" w:space="0" w:color="auto"/>
      </w:divBdr>
    </w:div>
    <w:div w:id="254365586">
      <w:bodyDiv w:val="1"/>
      <w:marLeft w:val="0"/>
      <w:marRight w:val="0"/>
      <w:marTop w:val="0"/>
      <w:marBottom w:val="0"/>
      <w:divBdr>
        <w:top w:val="none" w:sz="0" w:space="0" w:color="auto"/>
        <w:left w:val="none" w:sz="0" w:space="0" w:color="auto"/>
        <w:bottom w:val="none" w:sz="0" w:space="0" w:color="auto"/>
        <w:right w:val="none" w:sz="0" w:space="0" w:color="auto"/>
      </w:divBdr>
    </w:div>
    <w:div w:id="286543323">
      <w:bodyDiv w:val="1"/>
      <w:marLeft w:val="0"/>
      <w:marRight w:val="0"/>
      <w:marTop w:val="0"/>
      <w:marBottom w:val="0"/>
      <w:divBdr>
        <w:top w:val="none" w:sz="0" w:space="0" w:color="auto"/>
        <w:left w:val="none" w:sz="0" w:space="0" w:color="auto"/>
        <w:bottom w:val="none" w:sz="0" w:space="0" w:color="auto"/>
        <w:right w:val="none" w:sz="0" w:space="0" w:color="auto"/>
      </w:divBdr>
    </w:div>
    <w:div w:id="417680357">
      <w:bodyDiv w:val="1"/>
      <w:marLeft w:val="0"/>
      <w:marRight w:val="0"/>
      <w:marTop w:val="0"/>
      <w:marBottom w:val="0"/>
      <w:divBdr>
        <w:top w:val="none" w:sz="0" w:space="0" w:color="auto"/>
        <w:left w:val="none" w:sz="0" w:space="0" w:color="auto"/>
        <w:bottom w:val="none" w:sz="0" w:space="0" w:color="auto"/>
        <w:right w:val="none" w:sz="0" w:space="0" w:color="auto"/>
      </w:divBdr>
    </w:div>
    <w:div w:id="427310615">
      <w:bodyDiv w:val="1"/>
      <w:marLeft w:val="0"/>
      <w:marRight w:val="0"/>
      <w:marTop w:val="0"/>
      <w:marBottom w:val="0"/>
      <w:divBdr>
        <w:top w:val="none" w:sz="0" w:space="0" w:color="auto"/>
        <w:left w:val="none" w:sz="0" w:space="0" w:color="auto"/>
        <w:bottom w:val="none" w:sz="0" w:space="0" w:color="auto"/>
        <w:right w:val="none" w:sz="0" w:space="0" w:color="auto"/>
      </w:divBdr>
    </w:div>
    <w:div w:id="528880960">
      <w:bodyDiv w:val="1"/>
      <w:marLeft w:val="0"/>
      <w:marRight w:val="0"/>
      <w:marTop w:val="0"/>
      <w:marBottom w:val="0"/>
      <w:divBdr>
        <w:top w:val="none" w:sz="0" w:space="0" w:color="auto"/>
        <w:left w:val="none" w:sz="0" w:space="0" w:color="auto"/>
        <w:bottom w:val="none" w:sz="0" w:space="0" w:color="auto"/>
        <w:right w:val="none" w:sz="0" w:space="0" w:color="auto"/>
      </w:divBdr>
    </w:div>
    <w:div w:id="544677345">
      <w:bodyDiv w:val="1"/>
      <w:marLeft w:val="0"/>
      <w:marRight w:val="0"/>
      <w:marTop w:val="0"/>
      <w:marBottom w:val="0"/>
      <w:divBdr>
        <w:top w:val="none" w:sz="0" w:space="0" w:color="auto"/>
        <w:left w:val="none" w:sz="0" w:space="0" w:color="auto"/>
        <w:bottom w:val="none" w:sz="0" w:space="0" w:color="auto"/>
        <w:right w:val="none" w:sz="0" w:space="0" w:color="auto"/>
      </w:divBdr>
    </w:div>
    <w:div w:id="584462761">
      <w:bodyDiv w:val="1"/>
      <w:marLeft w:val="0"/>
      <w:marRight w:val="0"/>
      <w:marTop w:val="0"/>
      <w:marBottom w:val="0"/>
      <w:divBdr>
        <w:top w:val="none" w:sz="0" w:space="0" w:color="auto"/>
        <w:left w:val="none" w:sz="0" w:space="0" w:color="auto"/>
        <w:bottom w:val="none" w:sz="0" w:space="0" w:color="auto"/>
        <w:right w:val="none" w:sz="0" w:space="0" w:color="auto"/>
      </w:divBdr>
    </w:div>
    <w:div w:id="612976484">
      <w:bodyDiv w:val="1"/>
      <w:marLeft w:val="0"/>
      <w:marRight w:val="0"/>
      <w:marTop w:val="0"/>
      <w:marBottom w:val="0"/>
      <w:divBdr>
        <w:top w:val="none" w:sz="0" w:space="0" w:color="auto"/>
        <w:left w:val="none" w:sz="0" w:space="0" w:color="auto"/>
        <w:bottom w:val="none" w:sz="0" w:space="0" w:color="auto"/>
        <w:right w:val="none" w:sz="0" w:space="0" w:color="auto"/>
      </w:divBdr>
    </w:div>
    <w:div w:id="635918794">
      <w:bodyDiv w:val="1"/>
      <w:marLeft w:val="0"/>
      <w:marRight w:val="0"/>
      <w:marTop w:val="0"/>
      <w:marBottom w:val="0"/>
      <w:divBdr>
        <w:top w:val="none" w:sz="0" w:space="0" w:color="auto"/>
        <w:left w:val="none" w:sz="0" w:space="0" w:color="auto"/>
        <w:bottom w:val="none" w:sz="0" w:space="0" w:color="auto"/>
        <w:right w:val="none" w:sz="0" w:space="0" w:color="auto"/>
      </w:divBdr>
    </w:div>
    <w:div w:id="636880672">
      <w:bodyDiv w:val="1"/>
      <w:marLeft w:val="0"/>
      <w:marRight w:val="0"/>
      <w:marTop w:val="0"/>
      <w:marBottom w:val="0"/>
      <w:divBdr>
        <w:top w:val="none" w:sz="0" w:space="0" w:color="auto"/>
        <w:left w:val="none" w:sz="0" w:space="0" w:color="auto"/>
        <w:bottom w:val="none" w:sz="0" w:space="0" w:color="auto"/>
        <w:right w:val="none" w:sz="0" w:space="0" w:color="auto"/>
      </w:divBdr>
    </w:div>
    <w:div w:id="681275157">
      <w:bodyDiv w:val="1"/>
      <w:marLeft w:val="0"/>
      <w:marRight w:val="0"/>
      <w:marTop w:val="0"/>
      <w:marBottom w:val="0"/>
      <w:divBdr>
        <w:top w:val="none" w:sz="0" w:space="0" w:color="auto"/>
        <w:left w:val="none" w:sz="0" w:space="0" w:color="auto"/>
        <w:bottom w:val="none" w:sz="0" w:space="0" w:color="auto"/>
        <w:right w:val="none" w:sz="0" w:space="0" w:color="auto"/>
      </w:divBdr>
    </w:div>
    <w:div w:id="809515759">
      <w:bodyDiv w:val="1"/>
      <w:marLeft w:val="0"/>
      <w:marRight w:val="0"/>
      <w:marTop w:val="0"/>
      <w:marBottom w:val="0"/>
      <w:divBdr>
        <w:top w:val="none" w:sz="0" w:space="0" w:color="auto"/>
        <w:left w:val="none" w:sz="0" w:space="0" w:color="auto"/>
        <w:bottom w:val="none" w:sz="0" w:space="0" w:color="auto"/>
        <w:right w:val="none" w:sz="0" w:space="0" w:color="auto"/>
      </w:divBdr>
    </w:div>
    <w:div w:id="937253797">
      <w:bodyDiv w:val="1"/>
      <w:marLeft w:val="0"/>
      <w:marRight w:val="0"/>
      <w:marTop w:val="0"/>
      <w:marBottom w:val="0"/>
      <w:divBdr>
        <w:top w:val="none" w:sz="0" w:space="0" w:color="auto"/>
        <w:left w:val="none" w:sz="0" w:space="0" w:color="auto"/>
        <w:bottom w:val="none" w:sz="0" w:space="0" w:color="auto"/>
        <w:right w:val="none" w:sz="0" w:space="0" w:color="auto"/>
      </w:divBdr>
    </w:div>
    <w:div w:id="969290660">
      <w:bodyDiv w:val="1"/>
      <w:marLeft w:val="0"/>
      <w:marRight w:val="0"/>
      <w:marTop w:val="0"/>
      <w:marBottom w:val="0"/>
      <w:divBdr>
        <w:top w:val="none" w:sz="0" w:space="0" w:color="auto"/>
        <w:left w:val="none" w:sz="0" w:space="0" w:color="auto"/>
        <w:bottom w:val="none" w:sz="0" w:space="0" w:color="auto"/>
        <w:right w:val="none" w:sz="0" w:space="0" w:color="auto"/>
      </w:divBdr>
    </w:div>
    <w:div w:id="1043480696">
      <w:bodyDiv w:val="1"/>
      <w:marLeft w:val="0"/>
      <w:marRight w:val="0"/>
      <w:marTop w:val="0"/>
      <w:marBottom w:val="0"/>
      <w:divBdr>
        <w:top w:val="none" w:sz="0" w:space="0" w:color="auto"/>
        <w:left w:val="none" w:sz="0" w:space="0" w:color="auto"/>
        <w:bottom w:val="none" w:sz="0" w:space="0" w:color="auto"/>
        <w:right w:val="none" w:sz="0" w:space="0" w:color="auto"/>
      </w:divBdr>
    </w:div>
    <w:div w:id="1056665249">
      <w:bodyDiv w:val="1"/>
      <w:marLeft w:val="0"/>
      <w:marRight w:val="0"/>
      <w:marTop w:val="0"/>
      <w:marBottom w:val="0"/>
      <w:divBdr>
        <w:top w:val="none" w:sz="0" w:space="0" w:color="auto"/>
        <w:left w:val="none" w:sz="0" w:space="0" w:color="auto"/>
        <w:bottom w:val="none" w:sz="0" w:space="0" w:color="auto"/>
        <w:right w:val="none" w:sz="0" w:space="0" w:color="auto"/>
      </w:divBdr>
    </w:div>
    <w:div w:id="1068192690">
      <w:bodyDiv w:val="1"/>
      <w:marLeft w:val="0"/>
      <w:marRight w:val="0"/>
      <w:marTop w:val="0"/>
      <w:marBottom w:val="0"/>
      <w:divBdr>
        <w:top w:val="none" w:sz="0" w:space="0" w:color="auto"/>
        <w:left w:val="none" w:sz="0" w:space="0" w:color="auto"/>
        <w:bottom w:val="none" w:sz="0" w:space="0" w:color="auto"/>
        <w:right w:val="none" w:sz="0" w:space="0" w:color="auto"/>
      </w:divBdr>
    </w:div>
    <w:div w:id="1079405286">
      <w:bodyDiv w:val="1"/>
      <w:marLeft w:val="0"/>
      <w:marRight w:val="0"/>
      <w:marTop w:val="0"/>
      <w:marBottom w:val="0"/>
      <w:divBdr>
        <w:top w:val="none" w:sz="0" w:space="0" w:color="auto"/>
        <w:left w:val="none" w:sz="0" w:space="0" w:color="auto"/>
        <w:bottom w:val="none" w:sz="0" w:space="0" w:color="auto"/>
        <w:right w:val="none" w:sz="0" w:space="0" w:color="auto"/>
      </w:divBdr>
    </w:div>
    <w:div w:id="1094932202">
      <w:bodyDiv w:val="1"/>
      <w:marLeft w:val="0"/>
      <w:marRight w:val="0"/>
      <w:marTop w:val="0"/>
      <w:marBottom w:val="0"/>
      <w:divBdr>
        <w:top w:val="none" w:sz="0" w:space="0" w:color="auto"/>
        <w:left w:val="none" w:sz="0" w:space="0" w:color="auto"/>
        <w:bottom w:val="none" w:sz="0" w:space="0" w:color="auto"/>
        <w:right w:val="none" w:sz="0" w:space="0" w:color="auto"/>
      </w:divBdr>
    </w:div>
    <w:div w:id="1095250681">
      <w:bodyDiv w:val="1"/>
      <w:marLeft w:val="0"/>
      <w:marRight w:val="0"/>
      <w:marTop w:val="0"/>
      <w:marBottom w:val="0"/>
      <w:divBdr>
        <w:top w:val="none" w:sz="0" w:space="0" w:color="auto"/>
        <w:left w:val="none" w:sz="0" w:space="0" w:color="auto"/>
        <w:bottom w:val="none" w:sz="0" w:space="0" w:color="auto"/>
        <w:right w:val="none" w:sz="0" w:space="0" w:color="auto"/>
      </w:divBdr>
    </w:div>
    <w:div w:id="1104498555">
      <w:bodyDiv w:val="1"/>
      <w:marLeft w:val="0"/>
      <w:marRight w:val="0"/>
      <w:marTop w:val="0"/>
      <w:marBottom w:val="0"/>
      <w:divBdr>
        <w:top w:val="none" w:sz="0" w:space="0" w:color="auto"/>
        <w:left w:val="none" w:sz="0" w:space="0" w:color="auto"/>
        <w:bottom w:val="none" w:sz="0" w:space="0" w:color="auto"/>
        <w:right w:val="none" w:sz="0" w:space="0" w:color="auto"/>
      </w:divBdr>
    </w:div>
    <w:div w:id="1128357754">
      <w:bodyDiv w:val="1"/>
      <w:marLeft w:val="0"/>
      <w:marRight w:val="0"/>
      <w:marTop w:val="0"/>
      <w:marBottom w:val="0"/>
      <w:divBdr>
        <w:top w:val="none" w:sz="0" w:space="0" w:color="auto"/>
        <w:left w:val="none" w:sz="0" w:space="0" w:color="auto"/>
        <w:bottom w:val="none" w:sz="0" w:space="0" w:color="auto"/>
        <w:right w:val="none" w:sz="0" w:space="0" w:color="auto"/>
      </w:divBdr>
    </w:div>
    <w:div w:id="1142230260">
      <w:bodyDiv w:val="1"/>
      <w:marLeft w:val="0"/>
      <w:marRight w:val="0"/>
      <w:marTop w:val="0"/>
      <w:marBottom w:val="0"/>
      <w:divBdr>
        <w:top w:val="none" w:sz="0" w:space="0" w:color="auto"/>
        <w:left w:val="none" w:sz="0" w:space="0" w:color="auto"/>
        <w:bottom w:val="none" w:sz="0" w:space="0" w:color="auto"/>
        <w:right w:val="none" w:sz="0" w:space="0" w:color="auto"/>
      </w:divBdr>
    </w:div>
    <w:div w:id="1153257687">
      <w:bodyDiv w:val="1"/>
      <w:marLeft w:val="0"/>
      <w:marRight w:val="0"/>
      <w:marTop w:val="0"/>
      <w:marBottom w:val="0"/>
      <w:divBdr>
        <w:top w:val="none" w:sz="0" w:space="0" w:color="auto"/>
        <w:left w:val="none" w:sz="0" w:space="0" w:color="auto"/>
        <w:bottom w:val="none" w:sz="0" w:space="0" w:color="auto"/>
        <w:right w:val="none" w:sz="0" w:space="0" w:color="auto"/>
      </w:divBdr>
    </w:div>
    <w:div w:id="1158695184">
      <w:bodyDiv w:val="1"/>
      <w:marLeft w:val="0"/>
      <w:marRight w:val="0"/>
      <w:marTop w:val="0"/>
      <w:marBottom w:val="0"/>
      <w:divBdr>
        <w:top w:val="none" w:sz="0" w:space="0" w:color="auto"/>
        <w:left w:val="none" w:sz="0" w:space="0" w:color="auto"/>
        <w:bottom w:val="none" w:sz="0" w:space="0" w:color="auto"/>
        <w:right w:val="none" w:sz="0" w:space="0" w:color="auto"/>
      </w:divBdr>
    </w:div>
    <w:div w:id="1200169372">
      <w:bodyDiv w:val="1"/>
      <w:marLeft w:val="0"/>
      <w:marRight w:val="0"/>
      <w:marTop w:val="0"/>
      <w:marBottom w:val="0"/>
      <w:divBdr>
        <w:top w:val="none" w:sz="0" w:space="0" w:color="auto"/>
        <w:left w:val="none" w:sz="0" w:space="0" w:color="auto"/>
        <w:bottom w:val="none" w:sz="0" w:space="0" w:color="auto"/>
        <w:right w:val="none" w:sz="0" w:space="0" w:color="auto"/>
      </w:divBdr>
    </w:div>
    <w:div w:id="1374690683">
      <w:bodyDiv w:val="1"/>
      <w:marLeft w:val="0"/>
      <w:marRight w:val="0"/>
      <w:marTop w:val="0"/>
      <w:marBottom w:val="0"/>
      <w:divBdr>
        <w:top w:val="none" w:sz="0" w:space="0" w:color="auto"/>
        <w:left w:val="none" w:sz="0" w:space="0" w:color="auto"/>
        <w:bottom w:val="none" w:sz="0" w:space="0" w:color="auto"/>
        <w:right w:val="none" w:sz="0" w:space="0" w:color="auto"/>
      </w:divBdr>
    </w:div>
    <w:div w:id="1432774516">
      <w:bodyDiv w:val="1"/>
      <w:marLeft w:val="0"/>
      <w:marRight w:val="0"/>
      <w:marTop w:val="0"/>
      <w:marBottom w:val="0"/>
      <w:divBdr>
        <w:top w:val="none" w:sz="0" w:space="0" w:color="auto"/>
        <w:left w:val="none" w:sz="0" w:space="0" w:color="auto"/>
        <w:bottom w:val="none" w:sz="0" w:space="0" w:color="auto"/>
        <w:right w:val="none" w:sz="0" w:space="0" w:color="auto"/>
      </w:divBdr>
    </w:div>
    <w:div w:id="1452557131">
      <w:bodyDiv w:val="1"/>
      <w:marLeft w:val="0"/>
      <w:marRight w:val="0"/>
      <w:marTop w:val="0"/>
      <w:marBottom w:val="0"/>
      <w:divBdr>
        <w:top w:val="none" w:sz="0" w:space="0" w:color="auto"/>
        <w:left w:val="none" w:sz="0" w:space="0" w:color="auto"/>
        <w:bottom w:val="none" w:sz="0" w:space="0" w:color="auto"/>
        <w:right w:val="none" w:sz="0" w:space="0" w:color="auto"/>
      </w:divBdr>
    </w:div>
    <w:div w:id="1459491359">
      <w:bodyDiv w:val="1"/>
      <w:marLeft w:val="0"/>
      <w:marRight w:val="0"/>
      <w:marTop w:val="0"/>
      <w:marBottom w:val="0"/>
      <w:divBdr>
        <w:top w:val="none" w:sz="0" w:space="0" w:color="auto"/>
        <w:left w:val="none" w:sz="0" w:space="0" w:color="auto"/>
        <w:bottom w:val="none" w:sz="0" w:space="0" w:color="auto"/>
        <w:right w:val="none" w:sz="0" w:space="0" w:color="auto"/>
      </w:divBdr>
    </w:div>
    <w:div w:id="1581525808">
      <w:bodyDiv w:val="1"/>
      <w:marLeft w:val="0"/>
      <w:marRight w:val="0"/>
      <w:marTop w:val="0"/>
      <w:marBottom w:val="0"/>
      <w:divBdr>
        <w:top w:val="none" w:sz="0" w:space="0" w:color="auto"/>
        <w:left w:val="none" w:sz="0" w:space="0" w:color="auto"/>
        <w:bottom w:val="none" w:sz="0" w:space="0" w:color="auto"/>
        <w:right w:val="none" w:sz="0" w:space="0" w:color="auto"/>
      </w:divBdr>
    </w:div>
    <w:div w:id="1581980706">
      <w:bodyDiv w:val="1"/>
      <w:marLeft w:val="0"/>
      <w:marRight w:val="0"/>
      <w:marTop w:val="0"/>
      <w:marBottom w:val="0"/>
      <w:divBdr>
        <w:top w:val="none" w:sz="0" w:space="0" w:color="auto"/>
        <w:left w:val="none" w:sz="0" w:space="0" w:color="auto"/>
        <w:bottom w:val="none" w:sz="0" w:space="0" w:color="auto"/>
        <w:right w:val="none" w:sz="0" w:space="0" w:color="auto"/>
      </w:divBdr>
    </w:div>
    <w:div w:id="1620838482">
      <w:bodyDiv w:val="1"/>
      <w:marLeft w:val="0"/>
      <w:marRight w:val="0"/>
      <w:marTop w:val="0"/>
      <w:marBottom w:val="0"/>
      <w:divBdr>
        <w:top w:val="none" w:sz="0" w:space="0" w:color="auto"/>
        <w:left w:val="none" w:sz="0" w:space="0" w:color="auto"/>
        <w:bottom w:val="none" w:sz="0" w:space="0" w:color="auto"/>
        <w:right w:val="none" w:sz="0" w:space="0" w:color="auto"/>
      </w:divBdr>
    </w:div>
    <w:div w:id="1636329055">
      <w:bodyDiv w:val="1"/>
      <w:marLeft w:val="0"/>
      <w:marRight w:val="0"/>
      <w:marTop w:val="0"/>
      <w:marBottom w:val="0"/>
      <w:divBdr>
        <w:top w:val="none" w:sz="0" w:space="0" w:color="auto"/>
        <w:left w:val="none" w:sz="0" w:space="0" w:color="auto"/>
        <w:bottom w:val="none" w:sz="0" w:space="0" w:color="auto"/>
        <w:right w:val="none" w:sz="0" w:space="0" w:color="auto"/>
      </w:divBdr>
    </w:div>
    <w:div w:id="1658075477">
      <w:bodyDiv w:val="1"/>
      <w:marLeft w:val="0"/>
      <w:marRight w:val="0"/>
      <w:marTop w:val="0"/>
      <w:marBottom w:val="0"/>
      <w:divBdr>
        <w:top w:val="none" w:sz="0" w:space="0" w:color="auto"/>
        <w:left w:val="none" w:sz="0" w:space="0" w:color="auto"/>
        <w:bottom w:val="none" w:sz="0" w:space="0" w:color="auto"/>
        <w:right w:val="none" w:sz="0" w:space="0" w:color="auto"/>
      </w:divBdr>
    </w:div>
    <w:div w:id="1675497154">
      <w:bodyDiv w:val="1"/>
      <w:marLeft w:val="0"/>
      <w:marRight w:val="0"/>
      <w:marTop w:val="0"/>
      <w:marBottom w:val="0"/>
      <w:divBdr>
        <w:top w:val="none" w:sz="0" w:space="0" w:color="auto"/>
        <w:left w:val="none" w:sz="0" w:space="0" w:color="auto"/>
        <w:bottom w:val="none" w:sz="0" w:space="0" w:color="auto"/>
        <w:right w:val="none" w:sz="0" w:space="0" w:color="auto"/>
      </w:divBdr>
    </w:div>
    <w:div w:id="1683898704">
      <w:bodyDiv w:val="1"/>
      <w:marLeft w:val="0"/>
      <w:marRight w:val="0"/>
      <w:marTop w:val="0"/>
      <w:marBottom w:val="0"/>
      <w:divBdr>
        <w:top w:val="none" w:sz="0" w:space="0" w:color="auto"/>
        <w:left w:val="none" w:sz="0" w:space="0" w:color="auto"/>
        <w:bottom w:val="none" w:sz="0" w:space="0" w:color="auto"/>
        <w:right w:val="none" w:sz="0" w:space="0" w:color="auto"/>
      </w:divBdr>
    </w:div>
    <w:div w:id="1731803206">
      <w:bodyDiv w:val="1"/>
      <w:marLeft w:val="0"/>
      <w:marRight w:val="0"/>
      <w:marTop w:val="0"/>
      <w:marBottom w:val="0"/>
      <w:divBdr>
        <w:top w:val="none" w:sz="0" w:space="0" w:color="auto"/>
        <w:left w:val="none" w:sz="0" w:space="0" w:color="auto"/>
        <w:bottom w:val="none" w:sz="0" w:space="0" w:color="auto"/>
        <w:right w:val="none" w:sz="0" w:space="0" w:color="auto"/>
      </w:divBdr>
    </w:div>
    <w:div w:id="1788624279">
      <w:bodyDiv w:val="1"/>
      <w:marLeft w:val="0"/>
      <w:marRight w:val="0"/>
      <w:marTop w:val="0"/>
      <w:marBottom w:val="0"/>
      <w:divBdr>
        <w:top w:val="none" w:sz="0" w:space="0" w:color="auto"/>
        <w:left w:val="none" w:sz="0" w:space="0" w:color="auto"/>
        <w:bottom w:val="none" w:sz="0" w:space="0" w:color="auto"/>
        <w:right w:val="none" w:sz="0" w:space="0" w:color="auto"/>
      </w:divBdr>
    </w:div>
    <w:div w:id="1835872470">
      <w:bodyDiv w:val="1"/>
      <w:marLeft w:val="0"/>
      <w:marRight w:val="0"/>
      <w:marTop w:val="0"/>
      <w:marBottom w:val="0"/>
      <w:divBdr>
        <w:top w:val="none" w:sz="0" w:space="0" w:color="auto"/>
        <w:left w:val="none" w:sz="0" w:space="0" w:color="auto"/>
        <w:bottom w:val="none" w:sz="0" w:space="0" w:color="auto"/>
        <w:right w:val="none" w:sz="0" w:space="0" w:color="auto"/>
      </w:divBdr>
    </w:div>
    <w:div w:id="1844927925">
      <w:bodyDiv w:val="1"/>
      <w:marLeft w:val="0"/>
      <w:marRight w:val="0"/>
      <w:marTop w:val="0"/>
      <w:marBottom w:val="0"/>
      <w:divBdr>
        <w:top w:val="none" w:sz="0" w:space="0" w:color="auto"/>
        <w:left w:val="none" w:sz="0" w:space="0" w:color="auto"/>
        <w:bottom w:val="none" w:sz="0" w:space="0" w:color="auto"/>
        <w:right w:val="none" w:sz="0" w:space="0" w:color="auto"/>
      </w:divBdr>
    </w:div>
    <w:div w:id="1861315288">
      <w:bodyDiv w:val="1"/>
      <w:marLeft w:val="0"/>
      <w:marRight w:val="0"/>
      <w:marTop w:val="0"/>
      <w:marBottom w:val="0"/>
      <w:divBdr>
        <w:top w:val="none" w:sz="0" w:space="0" w:color="auto"/>
        <w:left w:val="none" w:sz="0" w:space="0" w:color="auto"/>
        <w:bottom w:val="none" w:sz="0" w:space="0" w:color="auto"/>
        <w:right w:val="none" w:sz="0" w:space="0" w:color="auto"/>
      </w:divBdr>
    </w:div>
    <w:div w:id="1871870524">
      <w:bodyDiv w:val="1"/>
      <w:marLeft w:val="0"/>
      <w:marRight w:val="0"/>
      <w:marTop w:val="0"/>
      <w:marBottom w:val="0"/>
      <w:divBdr>
        <w:top w:val="none" w:sz="0" w:space="0" w:color="auto"/>
        <w:left w:val="none" w:sz="0" w:space="0" w:color="auto"/>
        <w:bottom w:val="none" w:sz="0" w:space="0" w:color="auto"/>
        <w:right w:val="none" w:sz="0" w:space="0" w:color="auto"/>
      </w:divBdr>
    </w:div>
    <w:div w:id="1875271219">
      <w:bodyDiv w:val="1"/>
      <w:marLeft w:val="0"/>
      <w:marRight w:val="0"/>
      <w:marTop w:val="0"/>
      <w:marBottom w:val="0"/>
      <w:divBdr>
        <w:top w:val="none" w:sz="0" w:space="0" w:color="auto"/>
        <w:left w:val="none" w:sz="0" w:space="0" w:color="auto"/>
        <w:bottom w:val="none" w:sz="0" w:space="0" w:color="auto"/>
        <w:right w:val="none" w:sz="0" w:space="0" w:color="auto"/>
      </w:divBdr>
    </w:div>
    <w:div w:id="1915772389">
      <w:bodyDiv w:val="1"/>
      <w:marLeft w:val="0"/>
      <w:marRight w:val="0"/>
      <w:marTop w:val="0"/>
      <w:marBottom w:val="0"/>
      <w:divBdr>
        <w:top w:val="none" w:sz="0" w:space="0" w:color="auto"/>
        <w:left w:val="none" w:sz="0" w:space="0" w:color="auto"/>
        <w:bottom w:val="none" w:sz="0" w:space="0" w:color="auto"/>
        <w:right w:val="none" w:sz="0" w:space="0" w:color="auto"/>
      </w:divBdr>
    </w:div>
    <w:div w:id="1929926997">
      <w:bodyDiv w:val="1"/>
      <w:marLeft w:val="0"/>
      <w:marRight w:val="0"/>
      <w:marTop w:val="0"/>
      <w:marBottom w:val="0"/>
      <w:divBdr>
        <w:top w:val="none" w:sz="0" w:space="0" w:color="auto"/>
        <w:left w:val="none" w:sz="0" w:space="0" w:color="auto"/>
        <w:bottom w:val="none" w:sz="0" w:space="0" w:color="auto"/>
        <w:right w:val="none" w:sz="0" w:space="0" w:color="auto"/>
      </w:divBdr>
    </w:div>
    <w:div w:id="1952400045">
      <w:bodyDiv w:val="1"/>
      <w:marLeft w:val="0"/>
      <w:marRight w:val="0"/>
      <w:marTop w:val="0"/>
      <w:marBottom w:val="0"/>
      <w:divBdr>
        <w:top w:val="none" w:sz="0" w:space="0" w:color="auto"/>
        <w:left w:val="none" w:sz="0" w:space="0" w:color="auto"/>
        <w:bottom w:val="none" w:sz="0" w:space="0" w:color="auto"/>
        <w:right w:val="none" w:sz="0" w:space="0" w:color="auto"/>
      </w:divBdr>
    </w:div>
    <w:div w:id="1973632568">
      <w:bodyDiv w:val="1"/>
      <w:marLeft w:val="0"/>
      <w:marRight w:val="0"/>
      <w:marTop w:val="0"/>
      <w:marBottom w:val="0"/>
      <w:divBdr>
        <w:top w:val="none" w:sz="0" w:space="0" w:color="auto"/>
        <w:left w:val="none" w:sz="0" w:space="0" w:color="auto"/>
        <w:bottom w:val="none" w:sz="0" w:space="0" w:color="auto"/>
        <w:right w:val="none" w:sz="0" w:space="0" w:color="auto"/>
      </w:divBdr>
    </w:div>
    <w:div w:id="2003463758">
      <w:bodyDiv w:val="1"/>
      <w:marLeft w:val="0"/>
      <w:marRight w:val="0"/>
      <w:marTop w:val="0"/>
      <w:marBottom w:val="0"/>
      <w:divBdr>
        <w:top w:val="none" w:sz="0" w:space="0" w:color="auto"/>
        <w:left w:val="none" w:sz="0" w:space="0" w:color="auto"/>
        <w:bottom w:val="none" w:sz="0" w:space="0" w:color="auto"/>
        <w:right w:val="none" w:sz="0" w:space="0" w:color="auto"/>
      </w:divBdr>
    </w:div>
    <w:div w:id="2028824851">
      <w:bodyDiv w:val="1"/>
      <w:marLeft w:val="0"/>
      <w:marRight w:val="0"/>
      <w:marTop w:val="0"/>
      <w:marBottom w:val="0"/>
      <w:divBdr>
        <w:top w:val="none" w:sz="0" w:space="0" w:color="auto"/>
        <w:left w:val="none" w:sz="0" w:space="0" w:color="auto"/>
        <w:bottom w:val="none" w:sz="0" w:space="0" w:color="auto"/>
        <w:right w:val="none" w:sz="0" w:space="0" w:color="auto"/>
      </w:divBdr>
    </w:div>
    <w:div w:id="2031222924">
      <w:bodyDiv w:val="1"/>
      <w:marLeft w:val="0"/>
      <w:marRight w:val="0"/>
      <w:marTop w:val="0"/>
      <w:marBottom w:val="0"/>
      <w:divBdr>
        <w:top w:val="none" w:sz="0" w:space="0" w:color="auto"/>
        <w:left w:val="none" w:sz="0" w:space="0" w:color="auto"/>
        <w:bottom w:val="none" w:sz="0" w:space="0" w:color="auto"/>
        <w:right w:val="none" w:sz="0" w:space="0" w:color="auto"/>
      </w:divBdr>
    </w:div>
    <w:div w:id="2036078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98191D-BD05-4371-91EF-42D303BD01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11</Pages>
  <Words>2774</Words>
  <Characters>15258</Characters>
  <Application>Microsoft Office Word</Application>
  <DocSecurity>0</DocSecurity>
  <Lines>127</Lines>
  <Paragraphs>35</Paragraphs>
  <ScaleCrop>false</ScaleCrop>
  <HeadingPairs>
    <vt:vector size="2" baseType="variant">
      <vt:variant>
        <vt:lpstr>Título</vt:lpstr>
      </vt:variant>
      <vt:variant>
        <vt:i4>1</vt:i4>
      </vt:variant>
    </vt:vector>
  </HeadingPairs>
  <TitlesOfParts>
    <vt:vector size="1" baseType="lpstr">
      <vt:lpstr/>
    </vt:vector>
  </TitlesOfParts>
  <Company>PERSONAL</Company>
  <LinksUpToDate>false</LinksUpToDate>
  <CharactersWithSpaces>17997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secretaria</dc:creator>
  <cp:lastModifiedBy>secretaria</cp:lastModifiedBy>
  <cp:revision>36</cp:revision>
  <cp:lastPrinted>2018-07-31T13:55:00Z</cp:lastPrinted>
  <dcterms:created xsi:type="dcterms:W3CDTF">2018-07-30T22:14:00Z</dcterms:created>
  <dcterms:modified xsi:type="dcterms:W3CDTF">2018-07-31T14:05:00Z</dcterms:modified>
</cp:coreProperties>
</file>